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4578" w14:textId="77777777" w:rsidR="00ED5F8F" w:rsidRPr="00BD65E9" w:rsidRDefault="00ED5F8F" w:rsidP="00BD65E9">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3360B4C" w14:textId="77777777" w:rsidR="00ED5F8F" w:rsidRPr="00BD65E9" w:rsidRDefault="00ED5F8F" w:rsidP="00BD65E9">
      <w:pPr>
        <w:spacing w:line="271" w:lineRule="auto"/>
        <w:rPr>
          <w:rFonts w:ascii="Microsoft YaHei" w:eastAsia="Microsoft YaHei" w:hAnsi="Microsoft YaHei" w:cs="Arial"/>
          <w:b/>
          <w:bCs/>
          <w:szCs w:val="19"/>
          <w:lang w:eastAsia="zh-CN"/>
        </w:rPr>
      </w:pP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506DBCB0" w14:textId="02AF71FD" w:rsidR="0061556D" w:rsidRDefault="0061556D" w:rsidP="0061556D">
      <w:pPr>
        <w:shd w:val="clear" w:color="auto" w:fill="FFFFFF"/>
        <w:spacing w:line="276" w:lineRule="auto"/>
        <w:rPr>
          <w:b/>
          <w:bCs/>
          <w:color w:val="000000"/>
          <w:sz w:val="20"/>
          <w:szCs w:val="20"/>
          <w:lang w:eastAsia="zh-CN"/>
        </w:rPr>
      </w:pPr>
      <w:r w:rsidRPr="0061556D">
        <w:rPr>
          <w:rFonts w:hint="eastAsia"/>
          <w:b/>
          <w:bCs/>
          <w:color w:val="000000"/>
          <w:sz w:val="20"/>
          <w:szCs w:val="20"/>
          <w:lang w:eastAsia="zh-CN"/>
        </w:rPr>
        <w:t>瑞士梅克斯，</w:t>
      </w:r>
      <w:r w:rsidRPr="0061556D">
        <w:rPr>
          <w:rFonts w:hint="eastAsia"/>
          <w:b/>
          <w:bCs/>
          <w:color w:val="000000"/>
          <w:sz w:val="20"/>
          <w:szCs w:val="20"/>
          <w:lang w:eastAsia="zh-CN"/>
        </w:rPr>
        <w:t xml:space="preserve">2022 </w:t>
      </w:r>
      <w:r w:rsidRPr="0061556D">
        <w:rPr>
          <w:rFonts w:hint="eastAsia"/>
          <w:b/>
          <w:bCs/>
          <w:color w:val="000000"/>
          <w:sz w:val="20"/>
          <w:szCs w:val="20"/>
          <w:lang w:eastAsia="zh-CN"/>
        </w:rPr>
        <w:t>年</w:t>
      </w:r>
      <w:r w:rsidRPr="0061556D">
        <w:rPr>
          <w:rFonts w:hint="eastAsia"/>
          <w:b/>
          <w:bCs/>
          <w:color w:val="000000"/>
          <w:sz w:val="20"/>
          <w:szCs w:val="20"/>
          <w:lang w:eastAsia="zh-CN"/>
        </w:rPr>
        <w:t xml:space="preserve"> 6 </w:t>
      </w:r>
      <w:r w:rsidRPr="0061556D">
        <w:rPr>
          <w:rFonts w:hint="eastAsia"/>
          <w:b/>
          <w:bCs/>
          <w:color w:val="000000"/>
          <w:sz w:val="20"/>
          <w:szCs w:val="20"/>
          <w:lang w:eastAsia="zh-CN"/>
        </w:rPr>
        <w:t>月</w:t>
      </w:r>
      <w:r w:rsidRPr="0061556D">
        <w:rPr>
          <w:rFonts w:hint="eastAsia"/>
          <w:b/>
          <w:bCs/>
          <w:color w:val="000000"/>
          <w:sz w:val="20"/>
          <w:szCs w:val="20"/>
          <w:lang w:eastAsia="zh-CN"/>
        </w:rPr>
        <w:t xml:space="preserve"> 8 </w:t>
      </w:r>
      <w:r w:rsidRPr="0061556D">
        <w:rPr>
          <w:rFonts w:hint="eastAsia"/>
          <w:b/>
          <w:bCs/>
          <w:color w:val="000000"/>
          <w:sz w:val="20"/>
          <w:szCs w:val="20"/>
          <w:lang w:eastAsia="zh-CN"/>
        </w:rPr>
        <w:t>日</w:t>
      </w:r>
    </w:p>
    <w:p w14:paraId="1FB4B46E" w14:textId="77777777" w:rsidR="0061556D" w:rsidRPr="0061556D" w:rsidRDefault="0061556D" w:rsidP="0061556D">
      <w:pPr>
        <w:shd w:val="clear" w:color="auto" w:fill="FFFFFF"/>
        <w:spacing w:line="276" w:lineRule="auto"/>
        <w:rPr>
          <w:rFonts w:cs="Arial" w:hint="eastAsia"/>
          <w:b/>
          <w:bCs/>
          <w:color w:val="000000"/>
          <w:sz w:val="20"/>
          <w:szCs w:val="20"/>
          <w:lang w:eastAsia="zh-CN"/>
        </w:rPr>
      </w:pPr>
    </w:p>
    <w:p w14:paraId="1CEC98D0" w14:textId="77777777" w:rsidR="0061556D" w:rsidRPr="0061556D" w:rsidRDefault="0061556D" w:rsidP="0061556D">
      <w:pPr>
        <w:shd w:val="clear" w:color="auto" w:fill="FFFFFF"/>
        <w:spacing w:line="276" w:lineRule="auto"/>
        <w:rPr>
          <w:rFonts w:cs="Arial"/>
          <w:b/>
          <w:bCs/>
          <w:color w:val="000000"/>
          <w:sz w:val="20"/>
          <w:szCs w:val="20"/>
          <w:lang w:val="en-US" w:eastAsia="zh-CN"/>
        </w:rPr>
      </w:pPr>
    </w:p>
    <w:p w14:paraId="3BAF141E" w14:textId="77777777" w:rsidR="0061556D" w:rsidRPr="0061556D" w:rsidRDefault="0061556D" w:rsidP="0061556D">
      <w:pPr>
        <w:shd w:val="clear" w:color="auto" w:fill="FFFFFF"/>
        <w:spacing w:line="276" w:lineRule="auto"/>
        <w:rPr>
          <w:rFonts w:cs="Arial"/>
          <w:b/>
          <w:bCs/>
          <w:color w:val="000000"/>
          <w:sz w:val="20"/>
          <w:szCs w:val="20"/>
          <w:lang w:eastAsia="zh-CN"/>
        </w:rPr>
      </w:pPr>
      <w:r w:rsidRPr="0061556D">
        <w:rPr>
          <w:rFonts w:hint="eastAsia"/>
          <w:b/>
          <w:bCs/>
          <w:color w:val="000000"/>
          <w:sz w:val="20"/>
          <w:szCs w:val="20"/>
          <w:lang w:eastAsia="zh-CN"/>
        </w:rPr>
        <w:t>为应对瞬息万变的包装行业，博斯特发布最新的解决方案</w:t>
      </w:r>
    </w:p>
    <w:p w14:paraId="46A39159" w14:textId="77777777" w:rsidR="0061556D" w:rsidRPr="0061556D" w:rsidRDefault="0061556D" w:rsidP="0061556D">
      <w:pPr>
        <w:shd w:val="clear" w:color="auto" w:fill="FFFFFF"/>
        <w:spacing w:line="276" w:lineRule="auto"/>
        <w:rPr>
          <w:rFonts w:cs="Arial"/>
          <w:b/>
          <w:bCs/>
          <w:color w:val="000000"/>
          <w:sz w:val="20"/>
          <w:szCs w:val="20"/>
          <w:lang w:eastAsia="zh-CN"/>
        </w:rPr>
      </w:pPr>
      <w:r w:rsidRPr="0061556D">
        <w:rPr>
          <w:rFonts w:hint="eastAsia"/>
          <w:b/>
          <w:bCs/>
          <w:color w:val="000000"/>
          <w:sz w:val="20"/>
          <w:szCs w:val="20"/>
          <w:lang w:eastAsia="zh-CN"/>
        </w:rPr>
        <w:t xml:space="preserve"> </w:t>
      </w:r>
    </w:p>
    <w:p w14:paraId="0C0BE3FE"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博斯特今天宣布了其最新的产品和服务组合，以帮助加工商和品牌所有者在新的包装环境中游刃自如。</w:t>
      </w:r>
      <w:r w:rsidRPr="0061556D">
        <w:rPr>
          <w:rFonts w:hint="eastAsia"/>
          <w:color w:val="000000"/>
          <w:sz w:val="20"/>
          <w:szCs w:val="20"/>
          <w:lang w:eastAsia="zh-CN"/>
        </w:rPr>
        <w:t xml:space="preserve"> </w:t>
      </w:r>
    </w:p>
    <w:p w14:paraId="3F3646E3"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204A5479"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早在</w:t>
      </w:r>
      <w:r w:rsidRPr="0061556D">
        <w:rPr>
          <w:rFonts w:hint="eastAsia"/>
          <w:color w:val="000000"/>
          <w:sz w:val="20"/>
          <w:szCs w:val="20"/>
          <w:lang w:eastAsia="zh-CN"/>
        </w:rPr>
        <w:t>2020</w:t>
      </w:r>
      <w:r w:rsidRPr="0061556D">
        <w:rPr>
          <w:rFonts w:hint="eastAsia"/>
          <w:color w:val="000000"/>
          <w:sz w:val="20"/>
          <w:szCs w:val="20"/>
          <w:lang w:eastAsia="zh-CN"/>
        </w:rPr>
        <w:t>年，博斯特就公布了基于连接性、数字化、自动化和可持续性这四大关键基石的行业愿景。近期全球范围内发生的种种事件，更让这四大基石成为迫在眉睫的行业需求。这四大基石不仅是博斯特企业战略的基石，而且也成为整个包装行业的基石。</w:t>
      </w:r>
      <w:r w:rsidRPr="0061556D">
        <w:rPr>
          <w:rFonts w:hint="eastAsia"/>
          <w:color w:val="000000"/>
          <w:sz w:val="20"/>
          <w:szCs w:val="20"/>
          <w:lang w:eastAsia="zh-CN"/>
        </w:rPr>
        <w:t xml:space="preserve"> </w:t>
      </w:r>
    </w:p>
    <w:p w14:paraId="5E976FE9"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72AD2232"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“尽管无法预知近年来的全球性事件，例如疫情爆发、各类冲突，及其对我们行业所造成的后果，如材料和人力短缺等，但我们精准地看清了包装行业的整体趋势，”博斯特集团的首席执行官</w:t>
      </w:r>
      <w:r w:rsidRPr="0061556D">
        <w:rPr>
          <w:rFonts w:hint="eastAsia"/>
          <w:color w:val="000000"/>
          <w:sz w:val="20"/>
          <w:szCs w:val="20"/>
          <w:lang w:eastAsia="zh-CN"/>
        </w:rPr>
        <w:t>Jean-Pascal Bobst</w:t>
      </w:r>
      <w:r w:rsidRPr="0061556D">
        <w:rPr>
          <w:rFonts w:hint="eastAsia"/>
          <w:color w:val="000000"/>
          <w:sz w:val="20"/>
          <w:szCs w:val="20"/>
          <w:lang w:eastAsia="zh-CN"/>
        </w:rPr>
        <w:t>说。“到目前为止，这些趋势无疑已经在加速推进，但博斯特已经实施了一项战略，并建立了一系列解决方案和服务，使加工商和品牌所有者即使在新的包装行业环境下也能茁壮成长。”</w:t>
      </w:r>
      <w:r w:rsidRPr="0061556D">
        <w:rPr>
          <w:rFonts w:hint="eastAsia"/>
          <w:color w:val="000000"/>
          <w:sz w:val="20"/>
          <w:szCs w:val="20"/>
          <w:lang w:eastAsia="zh-CN"/>
        </w:rPr>
        <w:t xml:space="preserve"> </w:t>
      </w:r>
    </w:p>
    <w:p w14:paraId="7705CF39"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34EBAFAD"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博斯特相信未来将由以下因素驱动：更高的连接性及贴近客户需求、更高的数字化和灵活性、更多的自动化和生产力，以及更多的可持续性和责任感。以下是博斯特产品组合中的一些最新创新。</w:t>
      </w:r>
      <w:r w:rsidRPr="0061556D">
        <w:rPr>
          <w:rFonts w:hint="eastAsia"/>
          <w:color w:val="000000"/>
          <w:sz w:val="20"/>
          <w:szCs w:val="20"/>
          <w:lang w:eastAsia="zh-CN"/>
        </w:rPr>
        <w:t xml:space="preserve">  </w:t>
      </w:r>
    </w:p>
    <w:p w14:paraId="50BF3DF6"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53B8F676" w14:textId="77777777" w:rsidR="0061556D" w:rsidRPr="0061556D" w:rsidRDefault="0061556D" w:rsidP="0061556D">
      <w:pPr>
        <w:shd w:val="clear" w:color="auto" w:fill="FFFFFF"/>
        <w:spacing w:line="276" w:lineRule="auto"/>
        <w:rPr>
          <w:rFonts w:cs="Arial"/>
          <w:b/>
          <w:bCs/>
          <w:color w:val="000000"/>
          <w:sz w:val="20"/>
          <w:szCs w:val="20"/>
          <w:lang w:eastAsia="zh-CN"/>
        </w:rPr>
      </w:pPr>
      <w:r w:rsidRPr="0061556D">
        <w:rPr>
          <w:rFonts w:hint="eastAsia"/>
          <w:b/>
          <w:bCs/>
          <w:color w:val="000000"/>
          <w:sz w:val="20"/>
          <w:szCs w:val="20"/>
          <w:lang w:eastAsia="zh-CN"/>
        </w:rPr>
        <w:t>更高的连接性，及更贴近客户需求</w:t>
      </w:r>
      <w:r w:rsidRPr="0061556D">
        <w:rPr>
          <w:rFonts w:hint="eastAsia"/>
          <w:b/>
          <w:bCs/>
          <w:color w:val="000000"/>
          <w:sz w:val="20"/>
          <w:szCs w:val="20"/>
          <w:lang w:eastAsia="zh-CN"/>
        </w:rPr>
        <w:t xml:space="preserve"> </w:t>
      </w:r>
    </w:p>
    <w:p w14:paraId="79D3DC83"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4FBF9103"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博斯特相信整个包装行业价值链可以连接起来，让加工商和品牌所有者清楚地了解生产过程。</w:t>
      </w:r>
    </w:p>
    <w:p w14:paraId="032B1103"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2638494D"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这一愿景的关键推动力是新型</w:t>
      </w:r>
      <w:r w:rsidRPr="0061556D">
        <w:rPr>
          <w:rFonts w:hint="eastAsia"/>
          <w:color w:val="000000"/>
          <w:sz w:val="20"/>
          <w:szCs w:val="20"/>
          <w:lang w:eastAsia="zh-CN"/>
        </w:rPr>
        <w:t xml:space="preserve"> </w:t>
      </w:r>
      <w:r w:rsidRPr="0061556D">
        <w:rPr>
          <w:rFonts w:hint="eastAsia"/>
          <w:b/>
          <w:bCs/>
          <w:color w:val="000000"/>
          <w:sz w:val="20"/>
          <w:szCs w:val="20"/>
          <w:lang w:eastAsia="zh-CN"/>
        </w:rPr>
        <w:t>BOBST Connect</w:t>
      </w:r>
      <w:r w:rsidRPr="0061556D">
        <w:rPr>
          <w:rFonts w:hint="eastAsia"/>
          <w:color w:val="000000"/>
          <w:sz w:val="20"/>
          <w:szCs w:val="20"/>
          <w:lang w:eastAsia="zh-CN"/>
        </w:rPr>
        <w:t>，它提供的数字化解决方案可用于准备、生产、响应、维护和优化生产流程。新推出的</w:t>
      </w:r>
      <w:r w:rsidRPr="0061556D">
        <w:rPr>
          <w:rFonts w:hint="eastAsia"/>
          <w:color w:val="000000"/>
          <w:sz w:val="20"/>
          <w:szCs w:val="20"/>
          <w:lang w:eastAsia="zh-CN"/>
        </w:rPr>
        <w:t>BOBST Connect</w:t>
      </w:r>
      <w:r w:rsidRPr="0061556D">
        <w:rPr>
          <w:rFonts w:hint="eastAsia"/>
          <w:color w:val="000000"/>
          <w:sz w:val="20"/>
          <w:szCs w:val="20"/>
          <w:lang w:eastAsia="zh-CN"/>
        </w:rPr>
        <w:t>版本提供了许多特性和功能，可帮助客户在每个阶段优化其包装生产。</w:t>
      </w:r>
      <w:r w:rsidRPr="0061556D">
        <w:rPr>
          <w:rFonts w:hint="eastAsia"/>
          <w:color w:val="000000"/>
          <w:sz w:val="20"/>
          <w:szCs w:val="20"/>
          <w:lang w:eastAsia="zh-CN"/>
        </w:rPr>
        <w:t>BOBST Connect</w:t>
      </w:r>
      <w:r w:rsidRPr="0061556D">
        <w:rPr>
          <w:rFonts w:hint="eastAsia"/>
          <w:color w:val="000000"/>
          <w:sz w:val="20"/>
          <w:szCs w:val="20"/>
          <w:lang w:eastAsia="zh-CN"/>
        </w:rPr>
        <w:t>将流程的每一步都连接起来，提高效率和可控性，积累数据知识，进而提高整个价值链的质量和效率。</w:t>
      </w:r>
      <w:r w:rsidRPr="0061556D">
        <w:rPr>
          <w:rFonts w:hint="eastAsia"/>
          <w:color w:val="000000"/>
          <w:sz w:val="20"/>
          <w:szCs w:val="20"/>
          <w:lang w:eastAsia="zh-CN"/>
        </w:rPr>
        <w:t xml:space="preserve"> </w:t>
      </w:r>
    </w:p>
    <w:p w14:paraId="5860E511"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1840A2B5"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通过贴近我们的客户，确保良好的服务体验。</w:t>
      </w:r>
      <w:r w:rsidRPr="0061556D">
        <w:rPr>
          <w:rFonts w:hint="eastAsia"/>
          <w:b/>
          <w:color w:val="000000"/>
          <w:sz w:val="20"/>
          <w:szCs w:val="20"/>
          <w:lang w:eastAsia="zh-CN"/>
        </w:rPr>
        <w:t>新推出的</w:t>
      </w:r>
      <w:r w:rsidRPr="0061556D">
        <w:rPr>
          <w:rFonts w:hint="eastAsia"/>
          <w:b/>
          <w:color w:val="000000"/>
          <w:sz w:val="20"/>
          <w:szCs w:val="20"/>
          <w:lang w:eastAsia="zh-CN"/>
        </w:rPr>
        <w:t>BOBST Helpline</w:t>
      </w:r>
      <w:r w:rsidRPr="0061556D">
        <w:rPr>
          <w:rFonts w:hint="eastAsia"/>
          <w:b/>
          <w:bCs/>
          <w:color w:val="000000"/>
          <w:sz w:val="20"/>
          <w:szCs w:val="20"/>
          <w:lang w:eastAsia="zh-CN"/>
        </w:rPr>
        <w:t xml:space="preserve"> </w:t>
      </w:r>
      <w:r w:rsidRPr="0061556D">
        <w:rPr>
          <w:rFonts w:hint="eastAsia"/>
          <w:b/>
          <w:color w:val="000000"/>
          <w:sz w:val="20"/>
          <w:szCs w:val="20"/>
          <w:lang w:eastAsia="zh-CN"/>
        </w:rPr>
        <w:t>Essential</w:t>
      </w:r>
      <w:r w:rsidRPr="0061556D">
        <w:rPr>
          <w:rFonts w:hint="eastAsia"/>
          <w:color w:val="000000"/>
          <w:sz w:val="20"/>
          <w:szCs w:val="20"/>
          <w:lang w:eastAsia="zh-CN"/>
        </w:rPr>
        <w:t xml:space="preserve"> </w:t>
      </w:r>
      <w:r w:rsidRPr="0061556D">
        <w:rPr>
          <w:rFonts w:hint="eastAsia"/>
          <w:color w:val="000000"/>
          <w:sz w:val="20"/>
          <w:szCs w:val="20"/>
          <w:lang w:eastAsia="zh-CN"/>
        </w:rPr>
        <w:t>用于不可连接的机器设备，是一项远程协助服务，允许客户访问视频流，并与博斯特技术服务专家进行高优先级的连接，以便更快地排除故障和解决问题。我们估计，大约</w:t>
      </w:r>
      <w:r w:rsidRPr="0061556D">
        <w:rPr>
          <w:rFonts w:hint="eastAsia"/>
          <w:color w:val="000000"/>
          <w:sz w:val="20"/>
          <w:szCs w:val="20"/>
          <w:lang w:eastAsia="zh-CN"/>
        </w:rPr>
        <w:t>50%</w:t>
      </w:r>
      <w:r w:rsidRPr="0061556D">
        <w:rPr>
          <w:rFonts w:hint="eastAsia"/>
          <w:color w:val="000000"/>
          <w:sz w:val="20"/>
          <w:szCs w:val="20"/>
          <w:lang w:eastAsia="zh-CN"/>
        </w:rPr>
        <w:t>的问题可以通过视频流远程解决。</w:t>
      </w:r>
    </w:p>
    <w:p w14:paraId="02AEB1F4"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02ED99F6"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同时，为进一步改善零部件物流服务，博斯特正在为</w:t>
      </w:r>
      <w:r w:rsidRPr="0061556D">
        <w:rPr>
          <w:rFonts w:hint="eastAsia"/>
          <w:b/>
          <w:bCs/>
          <w:color w:val="000000"/>
          <w:sz w:val="20"/>
          <w:szCs w:val="20"/>
          <w:lang w:eastAsia="zh-CN"/>
        </w:rPr>
        <w:t>欧洲、中东和非洲（</w:t>
      </w:r>
      <w:r w:rsidRPr="0061556D">
        <w:rPr>
          <w:rFonts w:hint="eastAsia"/>
          <w:b/>
          <w:bCs/>
          <w:color w:val="000000"/>
          <w:sz w:val="20"/>
          <w:szCs w:val="20"/>
          <w:lang w:eastAsia="zh-CN"/>
        </w:rPr>
        <w:t>EMEA</w:t>
      </w:r>
      <w:r w:rsidRPr="0061556D">
        <w:rPr>
          <w:rFonts w:hint="eastAsia"/>
          <w:b/>
          <w:bCs/>
          <w:color w:val="000000"/>
          <w:sz w:val="20"/>
          <w:szCs w:val="20"/>
          <w:lang w:eastAsia="zh-CN"/>
        </w:rPr>
        <w:t>）地区开设新的物流枢纽</w:t>
      </w:r>
      <w:r w:rsidRPr="0061556D">
        <w:rPr>
          <w:rFonts w:hint="eastAsia"/>
          <w:color w:val="000000"/>
          <w:sz w:val="20"/>
          <w:szCs w:val="20"/>
          <w:lang w:eastAsia="zh-CN"/>
        </w:rPr>
        <w:t>。新的</w:t>
      </w:r>
      <w:r w:rsidRPr="0061556D">
        <w:rPr>
          <w:rFonts w:hint="eastAsia"/>
          <w:color w:val="000000"/>
          <w:sz w:val="20"/>
          <w:szCs w:val="20"/>
          <w:lang w:eastAsia="zh-CN"/>
        </w:rPr>
        <w:t>EMEA</w:t>
      </w:r>
      <w:r w:rsidRPr="0061556D">
        <w:rPr>
          <w:rFonts w:hint="eastAsia"/>
          <w:color w:val="000000"/>
          <w:sz w:val="20"/>
          <w:szCs w:val="20"/>
          <w:lang w:eastAsia="zh-CN"/>
        </w:rPr>
        <w:t>物流枢纽位于比利时亨克，之前博斯特已在美国和亚太地区建设了物流枢纽。新的物流中心拥有博斯特旗下各个产品线约</w:t>
      </w:r>
      <w:r w:rsidRPr="0061556D">
        <w:rPr>
          <w:rFonts w:hint="eastAsia"/>
          <w:color w:val="000000"/>
          <w:sz w:val="20"/>
          <w:szCs w:val="20"/>
          <w:lang w:eastAsia="zh-CN"/>
        </w:rPr>
        <w:t>100,000</w:t>
      </w:r>
      <w:r w:rsidRPr="0061556D">
        <w:rPr>
          <w:rFonts w:hint="eastAsia"/>
          <w:color w:val="000000"/>
          <w:sz w:val="20"/>
          <w:szCs w:val="20"/>
          <w:lang w:eastAsia="zh-CN"/>
        </w:rPr>
        <w:t>个零备件，并可快速发货，通过更快的交货时间（包括</w:t>
      </w:r>
      <w:r w:rsidRPr="0061556D">
        <w:rPr>
          <w:rFonts w:hint="eastAsia"/>
          <w:color w:val="000000"/>
          <w:sz w:val="20"/>
          <w:szCs w:val="20"/>
          <w:lang w:eastAsia="zh-CN"/>
        </w:rPr>
        <w:t xml:space="preserve"> 24/7 </w:t>
      </w:r>
      <w:r w:rsidRPr="0061556D">
        <w:rPr>
          <w:rFonts w:hint="eastAsia"/>
          <w:color w:val="000000"/>
          <w:sz w:val="20"/>
          <w:szCs w:val="20"/>
          <w:lang w:eastAsia="zh-CN"/>
        </w:rPr>
        <w:t>派送服务）显著提高对</w:t>
      </w:r>
      <w:r w:rsidRPr="0061556D">
        <w:rPr>
          <w:rFonts w:hint="eastAsia"/>
          <w:color w:val="000000"/>
          <w:sz w:val="20"/>
          <w:szCs w:val="20"/>
          <w:lang w:eastAsia="zh-CN"/>
        </w:rPr>
        <w:t>EMEA</w:t>
      </w:r>
      <w:r w:rsidRPr="0061556D">
        <w:rPr>
          <w:rFonts w:hint="eastAsia"/>
          <w:color w:val="000000"/>
          <w:sz w:val="20"/>
          <w:szCs w:val="20"/>
          <w:lang w:eastAsia="zh-CN"/>
        </w:rPr>
        <w:t>地区客户的服务水平。</w:t>
      </w:r>
    </w:p>
    <w:p w14:paraId="70382E4F"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36558987" w14:textId="77777777" w:rsidR="0061556D" w:rsidRPr="0061556D" w:rsidRDefault="0061556D" w:rsidP="0061556D">
      <w:pPr>
        <w:shd w:val="clear" w:color="auto" w:fill="FFFFFF"/>
        <w:spacing w:line="276" w:lineRule="auto"/>
        <w:rPr>
          <w:rFonts w:cs="Arial"/>
          <w:b/>
          <w:bCs/>
          <w:color w:val="000000"/>
          <w:sz w:val="20"/>
          <w:szCs w:val="20"/>
          <w:lang w:eastAsia="zh-CN"/>
        </w:rPr>
      </w:pPr>
      <w:r w:rsidRPr="0061556D">
        <w:rPr>
          <w:rFonts w:hint="eastAsia"/>
          <w:b/>
          <w:bCs/>
          <w:color w:val="000000"/>
          <w:sz w:val="20"/>
          <w:szCs w:val="20"/>
          <w:lang w:eastAsia="zh-CN"/>
        </w:rPr>
        <w:t>更高的数字化和灵活性</w:t>
      </w:r>
      <w:r w:rsidRPr="0061556D">
        <w:rPr>
          <w:rFonts w:hint="eastAsia"/>
          <w:b/>
          <w:bCs/>
          <w:color w:val="000000"/>
          <w:sz w:val="20"/>
          <w:szCs w:val="20"/>
          <w:lang w:eastAsia="zh-CN"/>
        </w:rPr>
        <w:t xml:space="preserve"> </w:t>
      </w:r>
    </w:p>
    <w:p w14:paraId="0A89C38F"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621FEB50" w14:textId="77777777" w:rsidR="0061556D" w:rsidRPr="0061556D" w:rsidRDefault="0061556D" w:rsidP="0061556D">
      <w:pPr>
        <w:shd w:val="clear" w:color="auto" w:fill="FFFFFF"/>
        <w:spacing w:line="276" w:lineRule="auto"/>
        <w:rPr>
          <w:rFonts w:cs="Arial"/>
          <w:color w:val="000000"/>
          <w:sz w:val="20"/>
          <w:szCs w:val="20"/>
          <w:shd w:val="clear" w:color="auto" w:fill="FFFFFF"/>
          <w:lang w:eastAsia="zh-CN"/>
        </w:rPr>
      </w:pPr>
      <w:r w:rsidRPr="0061556D">
        <w:rPr>
          <w:rFonts w:hint="eastAsia"/>
          <w:color w:val="000000"/>
          <w:sz w:val="20"/>
          <w:szCs w:val="20"/>
          <w:shd w:val="clear" w:color="auto" w:fill="FFFFFF"/>
          <w:lang w:eastAsia="zh-CN"/>
        </w:rPr>
        <w:t>随着数字化可持续减少步骤和浪费，企业对数字化的需求正在增长。</w:t>
      </w:r>
      <w:r w:rsidRPr="0061556D">
        <w:rPr>
          <w:rFonts w:hint="eastAsia"/>
          <w:color w:val="000000"/>
          <w:sz w:val="20"/>
          <w:szCs w:val="20"/>
          <w:shd w:val="clear" w:color="auto" w:fill="FFFFFF"/>
          <w:lang w:eastAsia="zh-CN"/>
        </w:rPr>
        <w:t xml:space="preserve"> </w:t>
      </w:r>
    </w:p>
    <w:p w14:paraId="7D9335E6" w14:textId="77777777" w:rsidR="0061556D" w:rsidRPr="0061556D" w:rsidRDefault="0061556D" w:rsidP="0061556D">
      <w:pPr>
        <w:shd w:val="clear" w:color="auto" w:fill="FFFFFF"/>
        <w:spacing w:line="276" w:lineRule="auto"/>
        <w:rPr>
          <w:rFonts w:cs="Arial"/>
          <w:color w:val="000000"/>
          <w:sz w:val="20"/>
          <w:szCs w:val="20"/>
          <w:shd w:val="clear" w:color="auto" w:fill="FFFFFF"/>
          <w:lang w:val="en-US" w:eastAsia="zh-CN"/>
        </w:rPr>
      </w:pPr>
    </w:p>
    <w:p w14:paraId="1387B098"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在折叠彩盒方面，博斯特宣布推出用于全自动糊盒机的</w:t>
      </w:r>
      <w:r w:rsidRPr="0061556D">
        <w:rPr>
          <w:rFonts w:hint="eastAsia"/>
          <w:b/>
          <w:bCs/>
          <w:color w:val="000000"/>
          <w:sz w:val="20"/>
          <w:szCs w:val="20"/>
          <w:lang w:eastAsia="zh-CN"/>
        </w:rPr>
        <w:t>新型</w:t>
      </w:r>
      <w:r w:rsidRPr="0061556D">
        <w:rPr>
          <w:rFonts w:hint="eastAsia"/>
          <w:b/>
          <w:bCs/>
          <w:color w:val="000000"/>
          <w:sz w:val="20"/>
          <w:szCs w:val="20"/>
          <w:lang w:eastAsia="zh-CN"/>
        </w:rPr>
        <w:t xml:space="preserve"> ACCUCHECK</w:t>
      </w:r>
      <w:r w:rsidRPr="0061556D">
        <w:rPr>
          <w:rFonts w:hint="eastAsia"/>
          <w:b/>
          <w:bCs/>
          <w:color w:val="000000"/>
          <w:sz w:val="20"/>
          <w:szCs w:val="20"/>
          <w:lang w:eastAsia="zh-CN"/>
        </w:rPr>
        <w:t>工单编辑装置</w:t>
      </w:r>
      <w:r w:rsidRPr="0061556D">
        <w:rPr>
          <w:rFonts w:hint="eastAsia"/>
          <w:color w:val="000000"/>
          <w:sz w:val="20"/>
          <w:szCs w:val="20"/>
          <w:lang w:eastAsia="zh-CN"/>
        </w:rPr>
        <w:t>。</w:t>
      </w:r>
      <w:r w:rsidRPr="0061556D">
        <w:rPr>
          <w:rFonts w:hint="eastAsia"/>
          <w:sz w:val="20"/>
          <w:szCs w:val="20"/>
          <w:lang w:eastAsia="zh-CN"/>
        </w:rPr>
        <w:t>2020</w:t>
      </w:r>
      <w:r w:rsidRPr="0061556D">
        <w:rPr>
          <w:rFonts w:hint="eastAsia"/>
          <w:sz w:val="20"/>
          <w:szCs w:val="20"/>
          <w:lang w:eastAsia="zh-CN"/>
        </w:rPr>
        <w:t>年推出的新功能——联线检测系统与</w:t>
      </w:r>
      <w:r w:rsidRPr="0061556D">
        <w:rPr>
          <w:rFonts w:hint="eastAsia"/>
          <w:sz w:val="20"/>
          <w:szCs w:val="20"/>
          <w:lang w:eastAsia="zh-CN"/>
        </w:rPr>
        <w:t>ACCUCHECK</w:t>
      </w:r>
      <w:r w:rsidRPr="0061556D">
        <w:rPr>
          <w:rFonts w:hint="eastAsia"/>
          <w:sz w:val="20"/>
          <w:szCs w:val="20"/>
          <w:lang w:eastAsia="zh-CN"/>
        </w:rPr>
        <w:t>一起，</w:t>
      </w:r>
      <w:r w:rsidRPr="0061556D">
        <w:rPr>
          <w:rFonts w:hint="eastAsia"/>
          <w:color w:val="000000"/>
          <w:sz w:val="20"/>
          <w:szCs w:val="20"/>
          <w:shd w:val="clear" w:color="auto" w:fill="FFFFFF"/>
          <w:lang w:eastAsia="zh-CN"/>
        </w:rPr>
        <w:t>可以仔细检查纸坯是否存在缺陷，并确保完全的质量一致性。新的</w:t>
      </w:r>
      <w:r w:rsidRPr="0061556D">
        <w:rPr>
          <w:rFonts w:hint="eastAsia"/>
          <w:color w:val="000000"/>
          <w:sz w:val="20"/>
          <w:szCs w:val="20"/>
          <w:shd w:val="clear" w:color="auto" w:fill="FFFFFF"/>
          <w:lang w:eastAsia="zh-CN"/>
        </w:rPr>
        <w:t>ACCUCHECK</w:t>
      </w:r>
      <w:r w:rsidRPr="0061556D">
        <w:rPr>
          <w:rFonts w:hint="eastAsia"/>
          <w:color w:val="000000"/>
          <w:sz w:val="20"/>
          <w:szCs w:val="20"/>
          <w:shd w:val="clear" w:color="auto" w:fill="FFFFFF"/>
          <w:lang w:eastAsia="zh-CN"/>
        </w:rPr>
        <w:t>工单编辑装置</w:t>
      </w:r>
      <w:r w:rsidRPr="0061556D">
        <w:rPr>
          <w:rFonts w:hint="eastAsia"/>
          <w:color w:val="000000"/>
          <w:sz w:val="20"/>
          <w:szCs w:val="20"/>
          <w:lang w:eastAsia="zh-CN"/>
        </w:rPr>
        <w:t>允许用户在</w:t>
      </w:r>
      <w:r w:rsidRPr="0061556D">
        <w:rPr>
          <w:rFonts w:hint="eastAsia"/>
          <w:color w:val="000000"/>
          <w:sz w:val="20"/>
          <w:szCs w:val="20"/>
          <w:lang w:eastAsia="zh-CN"/>
        </w:rPr>
        <w:t>BOBST Connect</w:t>
      </w:r>
      <w:r w:rsidRPr="0061556D">
        <w:rPr>
          <w:rFonts w:hint="eastAsia"/>
          <w:color w:val="000000"/>
          <w:sz w:val="20"/>
          <w:szCs w:val="20"/>
          <w:lang w:eastAsia="zh-CN"/>
        </w:rPr>
        <w:t>平台内远程创建和编辑</w:t>
      </w:r>
      <w:r w:rsidRPr="0061556D">
        <w:rPr>
          <w:rFonts w:hint="eastAsia"/>
          <w:color w:val="000000"/>
          <w:sz w:val="20"/>
          <w:szCs w:val="20"/>
          <w:lang w:eastAsia="zh-CN"/>
        </w:rPr>
        <w:t>ACCUCHECK</w:t>
      </w:r>
      <w:r w:rsidRPr="0061556D">
        <w:rPr>
          <w:rFonts w:hint="eastAsia"/>
          <w:color w:val="000000"/>
          <w:sz w:val="20"/>
          <w:szCs w:val="20"/>
          <w:lang w:eastAsia="zh-CN"/>
        </w:rPr>
        <w:t>工单，并将这些工单发送到生产车间的多台</w:t>
      </w:r>
      <w:r w:rsidRPr="0061556D">
        <w:rPr>
          <w:rFonts w:hint="eastAsia"/>
          <w:color w:val="000000"/>
          <w:sz w:val="20"/>
          <w:szCs w:val="20"/>
          <w:lang w:eastAsia="zh-CN"/>
        </w:rPr>
        <w:t>ACCUCHECK</w:t>
      </w:r>
      <w:r w:rsidRPr="0061556D">
        <w:rPr>
          <w:rFonts w:hint="eastAsia"/>
          <w:color w:val="000000"/>
          <w:sz w:val="20"/>
          <w:szCs w:val="20"/>
          <w:lang w:eastAsia="zh-CN"/>
        </w:rPr>
        <w:t>。利用包装图稿的</w:t>
      </w:r>
      <w:r w:rsidRPr="0061556D">
        <w:rPr>
          <w:rFonts w:hint="eastAsia"/>
          <w:color w:val="000000"/>
          <w:sz w:val="20"/>
          <w:szCs w:val="20"/>
          <w:lang w:eastAsia="zh-CN"/>
        </w:rPr>
        <w:t>PDF</w:t>
      </w:r>
      <w:r w:rsidRPr="0061556D">
        <w:rPr>
          <w:rFonts w:hint="eastAsia"/>
          <w:color w:val="000000"/>
          <w:sz w:val="20"/>
          <w:szCs w:val="20"/>
          <w:lang w:eastAsia="zh-CN"/>
        </w:rPr>
        <w:t>数据，该解决方案简化并可显著缩短设置时间。因此，它可以提高车间生产力，同时避免人为错误、提高质量并减少浪费。</w:t>
      </w:r>
    </w:p>
    <w:p w14:paraId="578E6A65" w14:textId="77777777" w:rsidR="0061556D" w:rsidRPr="0061556D" w:rsidRDefault="0061556D" w:rsidP="0061556D">
      <w:pPr>
        <w:shd w:val="clear" w:color="auto" w:fill="FFFFFF"/>
        <w:spacing w:line="276" w:lineRule="auto"/>
        <w:rPr>
          <w:rFonts w:cs="Arial"/>
          <w:color w:val="000000"/>
          <w:sz w:val="20"/>
          <w:szCs w:val="20"/>
          <w:shd w:val="clear" w:color="auto" w:fill="FFFFFF"/>
          <w:lang w:val="en-US" w:eastAsia="zh-CN"/>
        </w:rPr>
      </w:pPr>
    </w:p>
    <w:p w14:paraId="0D9480DB"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ascii="Times New Roman" w:hAnsi="Times New Roman"/>
          <w:color w:val="000000"/>
          <w:sz w:val="20"/>
          <w:szCs w:val="20"/>
          <w:lang w:eastAsia="zh-CN"/>
        </w:rPr>
        <w:t>​</w:t>
      </w:r>
      <w:r w:rsidRPr="0061556D">
        <w:rPr>
          <w:rFonts w:ascii="SimSun" w:hAnsi="SimSun" w:cs="SimSun" w:hint="eastAsia"/>
          <w:color w:val="000000"/>
          <w:sz w:val="20"/>
          <w:szCs w:val="20"/>
          <w:lang w:eastAsia="zh-CN"/>
        </w:rPr>
        <w:t>博斯特一体化</w:t>
      </w:r>
      <w:r w:rsidRPr="0061556D">
        <w:rPr>
          <w:rFonts w:hint="eastAsia"/>
          <w:color w:val="000000"/>
          <w:sz w:val="20"/>
          <w:szCs w:val="20"/>
          <w:lang w:eastAsia="zh-CN"/>
        </w:rPr>
        <w:t>DIGITAL MASTER 340</w:t>
      </w:r>
      <w:r w:rsidRPr="0061556D">
        <w:rPr>
          <w:rFonts w:hint="eastAsia"/>
          <w:color w:val="000000"/>
          <w:sz w:val="20"/>
          <w:szCs w:val="20"/>
          <w:lang w:eastAsia="zh-CN"/>
        </w:rPr>
        <w:t>和</w:t>
      </w:r>
      <w:r w:rsidRPr="0061556D">
        <w:rPr>
          <w:rFonts w:hint="eastAsia"/>
          <w:color w:val="000000"/>
          <w:sz w:val="20"/>
          <w:szCs w:val="20"/>
          <w:lang w:eastAsia="zh-CN"/>
        </w:rPr>
        <w:t>DIGITAL MASTER 510 1</w:t>
      </w:r>
      <w:r w:rsidRPr="0061556D">
        <w:rPr>
          <w:rFonts w:hint="eastAsia"/>
          <w:color w:val="000000"/>
          <w:sz w:val="20"/>
          <w:szCs w:val="20"/>
          <w:lang w:eastAsia="zh-CN"/>
        </w:rPr>
        <w:t>标签印刷机也在</w:t>
      </w:r>
      <w:r w:rsidRPr="0061556D">
        <w:rPr>
          <w:rFonts w:hint="eastAsia"/>
          <w:color w:val="000000"/>
          <w:sz w:val="20"/>
          <w:szCs w:val="20"/>
          <w:lang w:eastAsia="zh-CN"/>
        </w:rPr>
        <w:t>3</w:t>
      </w:r>
      <w:r w:rsidRPr="0061556D">
        <w:rPr>
          <w:rFonts w:hint="eastAsia"/>
          <w:color w:val="000000"/>
          <w:sz w:val="20"/>
          <w:szCs w:val="20"/>
          <w:lang w:eastAsia="zh-CN"/>
        </w:rPr>
        <w:t>月份推出，它们从根本上改变了标签生产的设置方式，即借助</w:t>
      </w:r>
      <w:r w:rsidRPr="0061556D">
        <w:rPr>
          <w:rFonts w:hint="eastAsia"/>
          <w:color w:val="000000"/>
          <w:sz w:val="20"/>
          <w:szCs w:val="20"/>
          <w:lang w:eastAsia="zh-CN"/>
        </w:rPr>
        <w:t>PDF</w:t>
      </w:r>
      <w:r w:rsidRPr="0061556D">
        <w:rPr>
          <w:rFonts w:hint="eastAsia"/>
          <w:color w:val="000000"/>
          <w:sz w:val="20"/>
          <w:szCs w:val="20"/>
          <w:lang w:eastAsia="zh-CN"/>
        </w:rPr>
        <w:t>实现完全数字化生产，以</w:t>
      </w:r>
      <w:r w:rsidRPr="0061556D">
        <w:rPr>
          <w:rFonts w:hint="eastAsia"/>
          <w:color w:val="000000"/>
          <w:sz w:val="20"/>
          <w:szCs w:val="20"/>
          <w:lang w:eastAsia="zh-CN"/>
        </w:rPr>
        <w:t>100%</w:t>
      </w:r>
      <w:r w:rsidRPr="0061556D">
        <w:rPr>
          <w:rFonts w:hint="eastAsia"/>
          <w:color w:val="000000"/>
          <w:sz w:val="20"/>
          <w:szCs w:val="20"/>
          <w:lang w:eastAsia="zh-CN"/>
        </w:rPr>
        <w:t>的联线检测作为闭环，在一个统一的工作流程中完成最终的装饰工艺，并产出成品标签。</w:t>
      </w:r>
      <w:r w:rsidRPr="0061556D">
        <w:rPr>
          <w:rFonts w:hint="eastAsia"/>
          <w:color w:val="000000"/>
          <w:sz w:val="20"/>
          <w:szCs w:val="20"/>
          <w:lang w:eastAsia="zh-CN"/>
        </w:rPr>
        <w:t xml:space="preserve"> </w:t>
      </w:r>
    </w:p>
    <w:p w14:paraId="15201512" w14:textId="77777777" w:rsidR="0061556D" w:rsidRPr="0061556D" w:rsidRDefault="0061556D" w:rsidP="0061556D">
      <w:pPr>
        <w:shd w:val="clear" w:color="auto" w:fill="FFFFFF"/>
        <w:spacing w:line="276" w:lineRule="auto"/>
        <w:rPr>
          <w:rFonts w:cs="Arial"/>
          <w:color w:val="000000"/>
          <w:sz w:val="20"/>
          <w:szCs w:val="20"/>
          <w:lang w:eastAsia="zh-CN"/>
        </w:rPr>
      </w:pPr>
    </w:p>
    <w:p w14:paraId="0AD52045" w14:textId="77777777" w:rsidR="0061556D" w:rsidRPr="0061556D" w:rsidRDefault="0061556D" w:rsidP="0061556D">
      <w:pPr>
        <w:shd w:val="clear" w:color="auto" w:fill="FFFFFF"/>
        <w:spacing w:line="276" w:lineRule="auto"/>
        <w:rPr>
          <w:rFonts w:cs="Arial"/>
          <w:b/>
          <w:bCs/>
          <w:color w:val="000000"/>
          <w:sz w:val="20"/>
          <w:szCs w:val="20"/>
          <w:lang w:eastAsia="zh-CN"/>
        </w:rPr>
      </w:pPr>
      <w:r w:rsidRPr="0061556D">
        <w:rPr>
          <w:rFonts w:hint="eastAsia"/>
          <w:b/>
          <w:bCs/>
          <w:color w:val="000000"/>
          <w:sz w:val="20"/>
          <w:szCs w:val="20"/>
          <w:lang w:eastAsia="zh-CN"/>
        </w:rPr>
        <w:t>更高的自动化程度和生产力</w:t>
      </w:r>
      <w:r w:rsidRPr="0061556D">
        <w:rPr>
          <w:rFonts w:hint="eastAsia"/>
          <w:b/>
          <w:bCs/>
          <w:color w:val="000000"/>
          <w:sz w:val="20"/>
          <w:szCs w:val="20"/>
          <w:lang w:eastAsia="zh-CN"/>
        </w:rPr>
        <w:t xml:space="preserve"> </w:t>
      </w:r>
    </w:p>
    <w:p w14:paraId="2D43AA8B"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17F2682C"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当今时代，由于电子商务的蓬勃发展，加工商和品牌所有者面临着前所未有的要求，同时还面临着熟练工和原材料短缺等挑战，这种情况凸显了自动化和生产力的重要性。</w:t>
      </w:r>
      <w:r w:rsidRPr="0061556D">
        <w:rPr>
          <w:rFonts w:hint="eastAsia"/>
          <w:color w:val="000000"/>
          <w:sz w:val="20"/>
          <w:szCs w:val="20"/>
          <w:lang w:eastAsia="zh-CN"/>
        </w:rPr>
        <w:t xml:space="preserve"> </w:t>
      </w:r>
    </w:p>
    <w:p w14:paraId="49931303"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2A4D2851"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在瓦楞纸箱领域，由</w:t>
      </w:r>
      <w:r w:rsidRPr="0061556D">
        <w:rPr>
          <w:rFonts w:hint="eastAsia"/>
          <w:color w:val="000000"/>
          <w:sz w:val="20"/>
          <w:szCs w:val="20"/>
          <w:lang w:eastAsia="zh-CN"/>
        </w:rPr>
        <w:t xml:space="preserve"> EXPERCUT 1.7 I 2.1</w:t>
      </w:r>
      <w:r w:rsidRPr="0061556D">
        <w:rPr>
          <w:rFonts w:hint="eastAsia"/>
          <w:color w:val="000000"/>
          <w:sz w:val="20"/>
          <w:szCs w:val="20"/>
          <w:lang w:eastAsia="zh-CN"/>
        </w:rPr>
        <w:t>和</w:t>
      </w:r>
      <w:r w:rsidRPr="0061556D">
        <w:rPr>
          <w:rFonts w:hint="eastAsia"/>
          <w:color w:val="000000"/>
          <w:sz w:val="20"/>
          <w:szCs w:val="20"/>
          <w:lang w:eastAsia="zh-CN"/>
        </w:rPr>
        <w:t>EXPERTFLEX</w:t>
      </w:r>
      <w:r w:rsidRPr="0061556D">
        <w:rPr>
          <w:rFonts w:hint="eastAsia"/>
          <w:b/>
          <w:bCs/>
          <w:color w:val="000000"/>
          <w:sz w:val="20"/>
          <w:szCs w:val="20"/>
          <w:lang w:eastAsia="zh-CN"/>
        </w:rPr>
        <w:t>组成的全新</w:t>
      </w:r>
      <w:r w:rsidRPr="0061556D">
        <w:rPr>
          <w:rFonts w:hint="eastAsia"/>
          <w:b/>
          <w:bCs/>
          <w:color w:val="000000"/>
          <w:sz w:val="20"/>
          <w:szCs w:val="20"/>
          <w:lang w:eastAsia="zh-CN"/>
        </w:rPr>
        <w:t xml:space="preserve"> EXPERTLINE</w:t>
      </w:r>
      <w:r w:rsidRPr="0061556D">
        <w:rPr>
          <w:rFonts w:hint="eastAsia"/>
          <w:color w:val="000000"/>
          <w:sz w:val="20"/>
          <w:szCs w:val="20"/>
          <w:lang w:eastAsia="zh-CN"/>
        </w:rPr>
        <w:t xml:space="preserve"> </w:t>
      </w:r>
      <w:r w:rsidRPr="0061556D">
        <w:rPr>
          <w:rFonts w:hint="eastAsia"/>
          <w:color w:val="000000"/>
          <w:sz w:val="20"/>
          <w:szCs w:val="20"/>
          <w:lang w:eastAsia="zh-CN"/>
        </w:rPr>
        <w:t>是一种结合了平压平模切和后印柔印工艺的大幅面加工生产线，是一款非常适合电子商务的解决方案。它带来极大的灵活性，并提供标准和镜像版本。凭借出色的套准精度和印刷套准，该生产线确保了卓越的纸箱品质。较短的设置时间与</w:t>
      </w:r>
      <w:proofErr w:type="spellStart"/>
      <w:r w:rsidRPr="0061556D">
        <w:rPr>
          <w:rFonts w:hint="eastAsia"/>
          <w:color w:val="000000"/>
          <w:sz w:val="20"/>
          <w:szCs w:val="20"/>
          <w:lang w:eastAsia="zh-CN"/>
        </w:rPr>
        <w:t>TooLink</w:t>
      </w:r>
      <w:proofErr w:type="spellEnd"/>
      <w:r w:rsidRPr="0061556D">
        <w:rPr>
          <w:rFonts w:hint="eastAsia"/>
          <w:color w:val="000000"/>
          <w:sz w:val="20"/>
          <w:szCs w:val="20"/>
          <w:lang w:eastAsia="zh-CN"/>
        </w:rPr>
        <w:t>技术相结合，可更高限度地延长正常运行时间，每年具有高达</w:t>
      </w:r>
      <w:r w:rsidRPr="0061556D">
        <w:rPr>
          <w:rFonts w:hint="eastAsia"/>
          <w:color w:val="000000"/>
          <w:sz w:val="20"/>
          <w:szCs w:val="20"/>
          <w:lang w:eastAsia="zh-CN"/>
        </w:rPr>
        <w:t>2000</w:t>
      </w:r>
      <w:r w:rsidRPr="0061556D">
        <w:rPr>
          <w:rFonts w:hint="eastAsia"/>
          <w:color w:val="000000"/>
          <w:sz w:val="20"/>
          <w:szCs w:val="20"/>
          <w:lang w:eastAsia="zh-CN"/>
        </w:rPr>
        <w:t>万平方米的生产力。凭借其低</w:t>
      </w:r>
      <w:r w:rsidRPr="0061556D">
        <w:rPr>
          <w:rFonts w:hint="eastAsia"/>
          <w:color w:val="000000"/>
          <w:sz w:val="20"/>
          <w:szCs w:val="20"/>
          <w:lang w:eastAsia="zh-CN"/>
        </w:rPr>
        <w:t xml:space="preserve"> TCO</w:t>
      </w:r>
      <w:r w:rsidRPr="0061556D">
        <w:rPr>
          <w:rFonts w:hint="eastAsia"/>
          <w:color w:val="000000"/>
          <w:sz w:val="20"/>
          <w:szCs w:val="20"/>
          <w:lang w:eastAsia="zh-CN"/>
        </w:rPr>
        <w:t>（总拥有成本），它是任何企业处理各种电商和</w:t>
      </w:r>
      <w:r w:rsidRPr="0061556D">
        <w:rPr>
          <w:rFonts w:hint="eastAsia"/>
          <w:color w:val="000000"/>
          <w:sz w:val="20"/>
          <w:szCs w:val="20"/>
          <w:lang w:eastAsia="zh-CN"/>
        </w:rPr>
        <w:t xml:space="preserve"> FMCG</w:t>
      </w:r>
      <w:r w:rsidRPr="0061556D">
        <w:rPr>
          <w:rFonts w:hint="eastAsia"/>
          <w:color w:val="000000"/>
          <w:sz w:val="20"/>
          <w:szCs w:val="20"/>
          <w:lang w:eastAsia="zh-CN"/>
        </w:rPr>
        <w:t>（快速消费品）彩盒的解决方案。</w:t>
      </w:r>
    </w:p>
    <w:p w14:paraId="6D10772D" w14:textId="77777777" w:rsidR="0061556D" w:rsidRPr="0061556D" w:rsidDel="004D4197" w:rsidRDefault="0061556D" w:rsidP="0061556D">
      <w:pPr>
        <w:shd w:val="clear" w:color="auto" w:fill="FFFFFF"/>
        <w:spacing w:line="276" w:lineRule="auto"/>
        <w:rPr>
          <w:rFonts w:cs="Arial"/>
          <w:color w:val="000000"/>
          <w:sz w:val="20"/>
          <w:szCs w:val="20"/>
          <w:lang w:val="en-US" w:eastAsia="zh-CN"/>
        </w:rPr>
      </w:pPr>
    </w:p>
    <w:p w14:paraId="2BB8EBB1"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在折叠彩盒领域，博斯特宣布推出</w:t>
      </w:r>
      <w:r w:rsidRPr="0061556D">
        <w:rPr>
          <w:rFonts w:hint="eastAsia"/>
          <w:b/>
          <w:bCs/>
          <w:color w:val="000000"/>
          <w:sz w:val="20"/>
          <w:szCs w:val="20"/>
          <w:lang w:eastAsia="zh-CN"/>
        </w:rPr>
        <w:t>新的</w:t>
      </w:r>
      <w:r w:rsidRPr="0061556D">
        <w:rPr>
          <w:rFonts w:hint="eastAsia"/>
          <w:b/>
          <w:bCs/>
          <w:color w:val="000000"/>
          <w:sz w:val="20"/>
          <w:szCs w:val="20"/>
          <w:lang w:eastAsia="zh-CN"/>
        </w:rPr>
        <w:t>SPEEDSET</w:t>
      </w:r>
      <w:r w:rsidRPr="0061556D">
        <w:rPr>
          <w:rFonts w:hint="eastAsia"/>
          <w:color w:val="000000"/>
          <w:sz w:val="20"/>
          <w:szCs w:val="20"/>
          <w:lang w:eastAsia="zh-CN"/>
        </w:rPr>
        <w:t>，这是一种增强型缩短设置时间的套件，适用于所有平压平模切机。该套件可大大降低换单时间，提高产量。</w:t>
      </w:r>
      <w:r w:rsidRPr="0061556D">
        <w:rPr>
          <w:rFonts w:hint="eastAsia"/>
          <w:color w:val="000000"/>
          <w:sz w:val="20"/>
          <w:szCs w:val="20"/>
          <w:lang w:eastAsia="zh-CN"/>
        </w:rPr>
        <w:t>SPEEDSET</w:t>
      </w:r>
      <w:r w:rsidRPr="0061556D">
        <w:rPr>
          <w:rFonts w:hint="eastAsia"/>
          <w:color w:val="000000"/>
          <w:sz w:val="20"/>
          <w:szCs w:val="20"/>
          <w:lang w:eastAsia="zh-CN"/>
        </w:rPr>
        <w:t>具有改进的人体工程学设计，例如在飞达端增加了一个</w:t>
      </w:r>
      <w:r w:rsidRPr="0061556D">
        <w:rPr>
          <w:rFonts w:hint="eastAsia"/>
          <w:color w:val="000000"/>
          <w:sz w:val="20"/>
          <w:szCs w:val="20"/>
          <w:lang w:eastAsia="zh-CN"/>
        </w:rPr>
        <w:t>15</w:t>
      </w:r>
      <w:r w:rsidRPr="0061556D">
        <w:rPr>
          <w:rFonts w:hint="eastAsia"/>
          <w:color w:val="000000"/>
          <w:sz w:val="20"/>
          <w:szCs w:val="20"/>
          <w:lang w:eastAsia="zh-CN"/>
        </w:rPr>
        <w:t>英寸的屏幕，用于更快地设置光学电子套准系统。改进的自动化功能也是套件的一部分，例如用于每个新作业设置的托盘提升，以及用于准确对中刀版和计量板的电动测微系统，从而确保模切和压痕定位之间精确匹配。包含的</w:t>
      </w:r>
      <w:r w:rsidRPr="0061556D">
        <w:rPr>
          <w:rFonts w:hint="eastAsia"/>
          <w:color w:val="000000"/>
          <w:sz w:val="20"/>
          <w:szCs w:val="20"/>
          <w:lang w:eastAsia="zh-CN"/>
        </w:rPr>
        <w:t xml:space="preserve"> </w:t>
      </w:r>
      <w:proofErr w:type="spellStart"/>
      <w:r w:rsidRPr="0061556D">
        <w:rPr>
          <w:rFonts w:hint="eastAsia"/>
          <w:color w:val="000000"/>
          <w:sz w:val="20"/>
          <w:szCs w:val="20"/>
          <w:lang w:eastAsia="zh-CN"/>
        </w:rPr>
        <w:t>TooLink</w:t>
      </w:r>
      <w:proofErr w:type="spellEnd"/>
      <w:r w:rsidRPr="0061556D">
        <w:rPr>
          <w:rFonts w:hint="eastAsia"/>
          <w:color w:val="000000"/>
          <w:sz w:val="20"/>
          <w:szCs w:val="20"/>
          <w:lang w:eastAsia="zh-CN"/>
        </w:rPr>
        <w:t xml:space="preserve"> </w:t>
      </w:r>
      <w:r w:rsidRPr="0061556D">
        <w:rPr>
          <w:rFonts w:hint="eastAsia"/>
          <w:color w:val="000000"/>
          <w:sz w:val="20"/>
          <w:szCs w:val="20"/>
          <w:lang w:eastAsia="zh-CN"/>
        </w:rPr>
        <w:t>可以将工具与机器进行数字连接，在几秒钟内就可以交换作业数据。</w:t>
      </w:r>
      <w:r w:rsidRPr="0061556D">
        <w:rPr>
          <w:rFonts w:hint="eastAsia"/>
          <w:color w:val="000000"/>
          <w:sz w:val="20"/>
          <w:szCs w:val="20"/>
          <w:lang w:eastAsia="zh-CN"/>
        </w:rPr>
        <w:t xml:space="preserve"> </w:t>
      </w:r>
    </w:p>
    <w:p w14:paraId="70369FF8"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7AA3CF8C" w14:textId="77777777" w:rsidR="0061556D" w:rsidRPr="0061556D" w:rsidRDefault="0061556D" w:rsidP="0061556D">
      <w:pPr>
        <w:shd w:val="clear" w:color="auto" w:fill="FFFFFF"/>
        <w:spacing w:after="160" w:line="276" w:lineRule="auto"/>
        <w:rPr>
          <w:rFonts w:cs="Arial"/>
          <w:color w:val="000000"/>
          <w:sz w:val="20"/>
          <w:szCs w:val="20"/>
          <w:lang w:val="en-US" w:eastAsia="zh-CN"/>
        </w:rPr>
      </w:pPr>
      <w:r w:rsidRPr="0061556D">
        <w:rPr>
          <w:rFonts w:hint="eastAsia"/>
          <w:color w:val="000000"/>
          <w:sz w:val="20"/>
          <w:szCs w:val="20"/>
          <w:lang w:val="en-US" w:eastAsia="zh-CN"/>
        </w:rPr>
        <w:t>今年的其他亮点包括</w:t>
      </w:r>
      <w:r w:rsidRPr="0061556D">
        <w:rPr>
          <w:rFonts w:hint="eastAsia"/>
          <w:color w:val="000000"/>
          <w:sz w:val="20"/>
          <w:szCs w:val="20"/>
          <w:lang w:val="en-US" w:eastAsia="zh-CN"/>
        </w:rPr>
        <w:t>MASTERLINE DRO</w:t>
      </w:r>
      <w:r w:rsidRPr="0061556D">
        <w:rPr>
          <w:rFonts w:hint="eastAsia"/>
          <w:color w:val="000000"/>
          <w:sz w:val="20"/>
          <w:szCs w:val="20"/>
          <w:lang w:val="en-US" w:eastAsia="zh-CN"/>
        </w:rPr>
        <w:t>，这是一种新的圆压圆模切解决方案，可提供更高的性能、更多的价值，并为瓦楞纸箱行业的加工商配备市场上功能更多、自动化程度更高、互联互通且高度符合人体工程学的解决方案；</w:t>
      </w:r>
      <w:r w:rsidRPr="0061556D">
        <w:rPr>
          <w:rFonts w:hint="eastAsia"/>
          <w:color w:val="000000"/>
          <w:sz w:val="20"/>
          <w:szCs w:val="20"/>
          <w:lang w:val="en-US" w:eastAsia="zh-CN"/>
        </w:rPr>
        <w:t xml:space="preserve">MASTERCUT 1.65 PER </w:t>
      </w:r>
      <w:r w:rsidRPr="0061556D">
        <w:rPr>
          <w:rFonts w:hint="eastAsia"/>
          <w:color w:val="000000"/>
          <w:sz w:val="20"/>
          <w:szCs w:val="20"/>
          <w:lang w:val="en-US" w:eastAsia="zh-CN"/>
        </w:rPr>
        <w:t>是一款能够同时加工卡纸、瓦楞纸板和胶印纸板的平压平模切机，可处理从</w:t>
      </w:r>
      <w:r w:rsidRPr="0061556D">
        <w:rPr>
          <w:rFonts w:hint="eastAsia"/>
          <w:color w:val="000000"/>
          <w:sz w:val="20"/>
          <w:szCs w:val="20"/>
          <w:lang w:val="en-US" w:eastAsia="zh-CN"/>
        </w:rPr>
        <w:t>0.5</w:t>
      </w:r>
      <w:r w:rsidRPr="0061556D">
        <w:rPr>
          <w:rFonts w:hint="eastAsia"/>
          <w:color w:val="000000"/>
          <w:sz w:val="20"/>
          <w:szCs w:val="20"/>
          <w:lang w:val="en-US" w:eastAsia="zh-CN"/>
        </w:rPr>
        <w:t>毫米到</w:t>
      </w:r>
      <w:r w:rsidRPr="0061556D">
        <w:rPr>
          <w:rFonts w:hint="eastAsia"/>
          <w:color w:val="000000"/>
          <w:sz w:val="20"/>
          <w:szCs w:val="20"/>
          <w:lang w:val="en-US" w:eastAsia="zh-CN"/>
        </w:rPr>
        <w:t>2,000</w:t>
      </w:r>
      <w:r w:rsidRPr="0061556D">
        <w:rPr>
          <w:rFonts w:hint="eastAsia"/>
          <w:color w:val="000000"/>
          <w:sz w:val="20"/>
          <w:szCs w:val="20"/>
          <w:lang w:val="en-US" w:eastAsia="zh-CN"/>
        </w:rPr>
        <w:t>克</w:t>
      </w:r>
      <w:r w:rsidRPr="0061556D">
        <w:rPr>
          <w:rFonts w:hint="eastAsia"/>
          <w:color w:val="000000"/>
          <w:sz w:val="20"/>
          <w:szCs w:val="20"/>
          <w:lang w:val="en-US" w:eastAsia="zh-CN"/>
        </w:rPr>
        <w:t>/</w:t>
      </w:r>
      <w:r w:rsidRPr="0061556D">
        <w:rPr>
          <w:rFonts w:hint="eastAsia"/>
          <w:color w:val="000000"/>
          <w:sz w:val="20"/>
          <w:szCs w:val="20"/>
          <w:lang w:val="en-US" w:eastAsia="zh-CN"/>
        </w:rPr>
        <w:t>米</w:t>
      </w:r>
      <w:r w:rsidRPr="0061556D">
        <w:rPr>
          <w:rFonts w:hint="eastAsia"/>
          <w:color w:val="000000"/>
          <w:sz w:val="20"/>
          <w:szCs w:val="20"/>
          <w:vertAlign w:val="superscript"/>
          <w:lang w:val="en-US" w:eastAsia="zh-CN"/>
        </w:rPr>
        <w:t>2</w:t>
      </w:r>
      <w:r w:rsidRPr="0061556D">
        <w:rPr>
          <w:rFonts w:hint="eastAsia"/>
          <w:color w:val="000000"/>
          <w:sz w:val="20"/>
          <w:szCs w:val="20"/>
          <w:lang w:val="en-US" w:eastAsia="zh-CN"/>
        </w:rPr>
        <w:t>的三层或五层瓦楞；</w:t>
      </w:r>
      <w:r w:rsidRPr="0061556D">
        <w:rPr>
          <w:rFonts w:hint="eastAsia"/>
          <w:color w:val="000000"/>
          <w:sz w:val="20"/>
          <w:szCs w:val="20"/>
          <w:lang w:val="en-US" w:eastAsia="zh-CN"/>
        </w:rPr>
        <w:t>EXPERTFOLD 165</w:t>
      </w:r>
      <w:r w:rsidRPr="0061556D">
        <w:rPr>
          <w:rFonts w:hint="eastAsia"/>
          <w:color w:val="000000"/>
          <w:sz w:val="20"/>
          <w:szCs w:val="20"/>
          <w:lang w:val="en-US" w:eastAsia="zh-CN"/>
        </w:rPr>
        <w:t>电商版本糊盒机是专为满足数字零售需求而设计的新型全自动糊盒机；此外还有</w:t>
      </w:r>
      <w:r w:rsidRPr="0061556D">
        <w:rPr>
          <w:rFonts w:hint="eastAsia"/>
          <w:color w:val="000000"/>
          <w:sz w:val="20"/>
          <w:szCs w:val="20"/>
          <w:lang w:val="en-US" w:eastAsia="zh-CN"/>
        </w:rPr>
        <w:t xml:space="preserve"> NOVAFOLD 50 | 80 | 110</w:t>
      </w:r>
      <w:r w:rsidRPr="0061556D">
        <w:rPr>
          <w:rFonts w:hint="eastAsia"/>
          <w:color w:val="000000"/>
          <w:sz w:val="20"/>
          <w:szCs w:val="20"/>
          <w:lang w:val="en-US" w:eastAsia="zh-CN"/>
        </w:rPr>
        <w:t>，这是一种新型糊盒机，产品质量可靠、性能突出。</w:t>
      </w:r>
      <w:r w:rsidRPr="0061556D">
        <w:rPr>
          <w:rFonts w:hint="eastAsia"/>
          <w:color w:val="000000"/>
          <w:sz w:val="20"/>
          <w:szCs w:val="20"/>
          <w:lang w:val="en-US" w:eastAsia="zh-CN"/>
        </w:rPr>
        <w:t xml:space="preserve"> </w:t>
      </w:r>
    </w:p>
    <w:p w14:paraId="795E21C5" w14:textId="77777777" w:rsidR="0061556D" w:rsidRPr="0061556D" w:rsidRDefault="0061556D" w:rsidP="0061556D">
      <w:pPr>
        <w:shd w:val="clear" w:color="auto" w:fill="FFFFFF"/>
        <w:spacing w:line="276" w:lineRule="auto"/>
        <w:rPr>
          <w:rFonts w:cs="Arial"/>
          <w:b/>
          <w:bCs/>
          <w:color w:val="000000"/>
          <w:sz w:val="20"/>
          <w:szCs w:val="20"/>
          <w:lang w:eastAsia="zh-CN"/>
        </w:rPr>
      </w:pPr>
      <w:r w:rsidRPr="0061556D">
        <w:rPr>
          <w:rFonts w:hint="eastAsia"/>
          <w:b/>
          <w:bCs/>
          <w:color w:val="000000"/>
          <w:sz w:val="20"/>
          <w:szCs w:val="20"/>
          <w:lang w:eastAsia="zh-CN"/>
        </w:rPr>
        <w:t>更具可持续性和责任感</w:t>
      </w:r>
      <w:r w:rsidRPr="0061556D">
        <w:rPr>
          <w:rFonts w:hint="eastAsia"/>
          <w:b/>
          <w:bCs/>
          <w:color w:val="000000"/>
          <w:sz w:val="20"/>
          <w:szCs w:val="20"/>
          <w:lang w:eastAsia="zh-CN"/>
        </w:rPr>
        <w:t xml:space="preserve"> </w:t>
      </w:r>
    </w:p>
    <w:p w14:paraId="2B4282C5"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319F9150"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在博斯特，我们相信可持续发展并非只是明天的挑战，我们今天就做好准备推出可持续发展解决方案。</w:t>
      </w:r>
    </w:p>
    <w:p w14:paraId="51968A6B"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17491B57"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博斯特</w:t>
      </w:r>
      <w:r w:rsidRPr="0061556D">
        <w:rPr>
          <w:rFonts w:hint="eastAsia"/>
          <w:color w:val="000000"/>
          <w:sz w:val="20"/>
          <w:szCs w:val="20"/>
          <w:lang w:eastAsia="zh-CN"/>
        </w:rPr>
        <w:t xml:space="preserve"> - </w:t>
      </w:r>
      <w:r w:rsidRPr="0061556D">
        <w:rPr>
          <w:rFonts w:hint="eastAsia"/>
          <w:color w:val="000000"/>
          <w:sz w:val="20"/>
          <w:szCs w:val="20"/>
          <w:lang w:eastAsia="zh-CN"/>
        </w:rPr>
        <w:t>与合作伙伴携手同行，继续取得巨大进步。</w:t>
      </w:r>
      <w:r w:rsidRPr="0061556D">
        <w:rPr>
          <w:rFonts w:hint="eastAsia"/>
          <w:color w:val="000000"/>
          <w:sz w:val="20"/>
          <w:szCs w:val="20"/>
          <w:lang w:eastAsia="zh-CN"/>
        </w:rPr>
        <w:cr/>
      </w:r>
      <w:r w:rsidRPr="0061556D">
        <w:rPr>
          <w:rFonts w:hint="eastAsia"/>
          <w:color w:val="000000"/>
          <w:sz w:val="20"/>
          <w:szCs w:val="20"/>
          <w:lang w:eastAsia="zh-CN"/>
        </w:rPr>
        <w:br/>
      </w:r>
      <w:r w:rsidRPr="0061556D">
        <w:rPr>
          <w:rFonts w:hint="eastAsia"/>
          <w:color w:val="000000"/>
          <w:sz w:val="20"/>
          <w:szCs w:val="20"/>
          <w:lang w:eastAsia="zh-CN"/>
        </w:rPr>
        <w:t>作为</w:t>
      </w:r>
      <w:r w:rsidRPr="0061556D">
        <w:rPr>
          <w:rFonts w:hint="eastAsia"/>
          <w:color w:val="000000"/>
          <w:sz w:val="20"/>
          <w:szCs w:val="20"/>
          <w:lang w:eastAsia="zh-CN"/>
        </w:rPr>
        <w:t xml:space="preserve"> CEFLEX</w:t>
      </w:r>
      <w:r w:rsidRPr="0061556D">
        <w:rPr>
          <w:rFonts w:hint="eastAsia"/>
          <w:color w:val="000000"/>
          <w:sz w:val="20"/>
          <w:szCs w:val="20"/>
          <w:lang w:eastAsia="zh-CN"/>
        </w:rPr>
        <w:t>（软包装循环经济）计划的一部分，博斯特最近推出了一种令人兴奋的</w:t>
      </w:r>
      <w:r w:rsidRPr="0061556D">
        <w:rPr>
          <w:rFonts w:hint="eastAsia"/>
          <w:b/>
          <w:bCs/>
          <w:color w:val="000000"/>
          <w:sz w:val="20"/>
          <w:szCs w:val="20"/>
          <w:lang w:eastAsia="zh-CN"/>
        </w:rPr>
        <w:t>新型高阻隔软包装解决方案</w:t>
      </w:r>
      <w:r w:rsidRPr="0061556D">
        <w:rPr>
          <w:rFonts w:hint="eastAsia"/>
          <w:color w:val="000000"/>
          <w:sz w:val="20"/>
          <w:szCs w:val="20"/>
          <w:lang w:eastAsia="zh-CN"/>
        </w:rPr>
        <w:t>，专为可回收性而设计，这是一种金属质地、高阻隔、单一材料、柔版印刷的新型再生聚丙烯</w:t>
      </w:r>
      <w:r w:rsidRPr="0061556D">
        <w:rPr>
          <w:rFonts w:hint="eastAsia"/>
          <w:color w:val="000000"/>
          <w:sz w:val="20"/>
          <w:szCs w:val="20"/>
          <w:lang w:eastAsia="zh-CN"/>
        </w:rPr>
        <w:t xml:space="preserve"> (</w:t>
      </w:r>
      <w:proofErr w:type="spellStart"/>
      <w:r w:rsidRPr="0061556D">
        <w:rPr>
          <w:rFonts w:hint="eastAsia"/>
          <w:color w:val="000000"/>
          <w:sz w:val="20"/>
          <w:szCs w:val="20"/>
          <w:lang w:eastAsia="zh-CN"/>
        </w:rPr>
        <w:t>rPP</w:t>
      </w:r>
      <w:proofErr w:type="spellEnd"/>
      <w:r w:rsidRPr="0061556D">
        <w:rPr>
          <w:rFonts w:hint="eastAsia"/>
          <w:color w:val="000000"/>
          <w:sz w:val="20"/>
          <w:szCs w:val="20"/>
          <w:lang w:eastAsia="zh-CN"/>
        </w:rPr>
        <w:t xml:space="preserve">) </w:t>
      </w:r>
      <w:r w:rsidRPr="0061556D">
        <w:rPr>
          <w:rFonts w:hint="eastAsia"/>
          <w:color w:val="000000"/>
          <w:sz w:val="20"/>
          <w:szCs w:val="20"/>
          <w:lang w:eastAsia="zh-CN"/>
        </w:rPr>
        <w:t>袋。它是市场上第一个使用</w:t>
      </w:r>
      <w:r w:rsidRPr="0061556D">
        <w:rPr>
          <w:rFonts w:hint="eastAsia"/>
          <w:color w:val="000000"/>
          <w:sz w:val="20"/>
          <w:szCs w:val="20"/>
          <w:lang w:eastAsia="zh-CN"/>
        </w:rPr>
        <w:t xml:space="preserve"> </w:t>
      </w:r>
      <w:proofErr w:type="spellStart"/>
      <w:r w:rsidRPr="0061556D">
        <w:rPr>
          <w:rFonts w:hint="eastAsia"/>
          <w:color w:val="000000"/>
          <w:sz w:val="20"/>
          <w:szCs w:val="20"/>
          <w:lang w:eastAsia="zh-CN"/>
        </w:rPr>
        <w:t>rPP</w:t>
      </w:r>
      <w:proofErr w:type="spellEnd"/>
      <w:r w:rsidRPr="0061556D">
        <w:rPr>
          <w:rFonts w:hint="eastAsia"/>
          <w:color w:val="000000"/>
          <w:sz w:val="20"/>
          <w:szCs w:val="20"/>
          <w:lang w:eastAsia="zh-CN"/>
        </w:rPr>
        <w:t xml:space="preserve"> </w:t>
      </w:r>
      <w:r w:rsidRPr="0061556D">
        <w:rPr>
          <w:rFonts w:hint="eastAsia"/>
          <w:color w:val="000000"/>
          <w:sz w:val="20"/>
          <w:szCs w:val="20"/>
          <w:lang w:eastAsia="zh-CN"/>
        </w:rPr>
        <w:t>家庭回收材料生产的带有阻隔层的表印袋。</w:t>
      </w:r>
    </w:p>
    <w:p w14:paraId="6AAAA4BB"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2F7E88C1"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我们还与可持续包装领域的专业开发商</w:t>
      </w:r>
      <w:r w:rsidRPr="0061556D">
        <w:rPr>
          <w:rFonts w:hint="eastAsia"/>
          <w:color w:val="000000"/>
          <w:sz w:val="20"/>
          <w:szCs w:val="20"/>
          <w:lang w:eastAsia="zh-CN"/>
        </w:rPr>
        <w:t xml:space="preserve"> </w:t>
      </w:r>
      <w:proofErr w:type="spellStart"/>
      <w:r w:rsidRPr="0061556D">
        <w:rPr>
          <w:rFonts w:hint="eastAsia"/>
          <w:i/>
          <w:iCs/>
          <w:color w:val="000000"/>
          <w:sz w:val="20"/>
          <w:szCs w:val="20"/>
          <w:shd w:val="clear" w:color="auto" w:fill="FFFFFF"/>
          <w:lang w:eastAsia="zh-CN"/>
        </w:rPr>
        <w:t>Tipa</w:t>
      </w:r>
      <w:proofErr w:type="spellEnd"/>
      <w:r w:rsidRPr="0061556D">
        <w:rPr>
          <w:rFonts w:hint="eastAsia"/>
          <w:color w:val="000000"/>
          <w:sz w:val="20"/>
          <w:szCs w:val="20"/>
          <w:lang w:eastAsia="zh-CN"/>
        </w:rPr>
        <w:t xml:space="preserve"> </w:t>
      </w:r>
      <w:r w:rsidRPr="0061556D">
        <w:rPr>
          <w:rFonts w:hint="eastAsia"/>
          <w:color w:val="000000"/>
          <w:sz w:val="20"/>
          <w:szCs w:val="20"/>
          <w:lang w:eastAsia="zh-CN"/>
        </w:rPr>
        <w:t>合作开发家庭可堆肥包装解决方案，以及全纸基、高阻隔、可回收利用的解决方案，称为</w:t>
      </w:r>
      <w:r w:rsidRPr="0061556D">
        <w:rPr>
          <w:rFonts w:hint="eastAsia"/>
          <w:color w:val="000000"/>
          <w:sz w:val="20"/>
          <w:szCs w:val="20"/>
          <w:lang w:eastAsia="zh-CN"/>
        </w:rPr>
        <w:t xml:space="preserve"> </w:t>
      </w:r>
      <w:proofErr w:type="spellStart"/>
      <w:r w:rsidRPr="0061556D">
        <w:rPr>
          <w:rFonts w:hint="eastAsia"/>
          <w:color w:val="000000"/>
          <w:sz w:val="20"/>
          <w:szCs w:val="20"/>
          <w:lang w:eastAsia="zh-CN"/>
        </w:rPr>
        <w:t>FibreCycle</w:t>
      </w:r>
      <w:proofErr w:type="spellEnd"/>
      <w:r w:rsidRPr="0061556D">
        <w:rPr>
          <w:rFonts w:hint="eastAsia"/>
          <w:color w:val="000000"/>
          <w:sz w:val="20"/>
          <w:szCs w:val="20"/>
          <w:lang w:eastAsia="zh-CN"/>
        </w:rPr>
        <w:t>。后者是</w:t>
      </w:r>
      <w:r w:rsidRPr="0061556D">
        <w:rPr>
          <w:rFonts w:hint="eastAsia"/>
          <w:color w:val="000000"/>
          <w:sz w:val="20"/>
          <w:szCs w:val="20"/>
          <w:lang w:eastAsia="zh-CN"/>
        </w:rPr>
        <w:t xml:space="preserve"> </w:t>
      </w:r>
      <w:proofErr w:type="spellStart"/>
      <w:r w:rsidRPr="0061556D">
        <w:rPr>
          <w:rFonts w:hint="eastAsia"/>
          <w:b/>
          <w:bCs/>
          <w:color w:val="000000"/>
          <w:sz w:val="20"/>
          <w:szCs w:val="20"/>
          <w:lang w:eastAsia="zh-CN"/>
        </w:rPr>
        <w:t>oneBARRIER</w:t>
      </w:r>
      <w:proofErr w:type="spellEnd"/>
      <w:r w:rsidRPr="0061556D">
        <w:rPr>
          <w:rFonts w:hint="eastAsia"/>
          <w:color w:val="000000"/>
          <w:sz w:val="20"/>
          <w:szCs w:val="20"/>
          <w:lang w:eastAsia="zh-CN"/>
        </w:rPr>
        <w:t>（博斯特正在与合作伙伴开发的一系列新型可替代和可持续解决方案）的组成部分。</w:t>
      </w:r>
      <w:r w:rsidRPr="0061556D">
        <w:rPr>
          <w:rFonts w:hint="eastAsia"/>
          <w:color w:val="000000"/>
          <w:sz w:val="20"/>
          <w:szCs w:val="20"/>
          <w:lang w:eastAsia="zh-CN"/>
        </w:rPr>
        <w:t xml:space="preserve"> </w:t>
      </w:r>
    </w:p>
    <w:p w14:paraId="24512064"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575472B8"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最后，作为我们对</w:t>
      </w:r>
      <w:r w:rsidRPr="0061556D">
        <w:rPr>
          <w:rFonts w:hint="eastAsia"/>
          <w:color w:val="000000"/>
          <w:sz w:val="20"/>
          <w:szCs w:val="20"/>
          <w:shd w:val="clear" w:color="auto" w:fill="FFFFFF"/>
          <w:lang w:eastAsia="zh-CN"/>
        </w:rPr>
        <w:t>跨行业联盟</w:t>
      </w:r>
      <w:r w:rsidRPr="0061556D">
        <w:rPr>
          <w:rFonts w:hint="eastAsia"/>
          <w:color w:val="000000"/>
          <w:sz w:val="20"/>
          <w:szCs w:val="20"/>
          <w:lang w:eastAsia="zh-CN"/>
        </w:rPr>
        <w:t xml:space="preserve"> R-Cycle</w:t>
      </w:r>
      <w:r w:rsidRPr="0061556D">
        <w:rPr>
          <w:rFonts w:hint="eastAsia"/>
          <w:color w:val="000000"/>
          <w:sz w:val="20"/>
          <w:szCs w:val="20"/>
          <w:lang w:eastAsia="zh-CN"/>
        </w:rPr>
        <w:t>及其通过数字产品护照</w:t>
      </w:r>
      <w:r w:rsidRPr="0061556D">
        <w:rPr>
          <w:rFonts w:hint="eastAsia"/>
          <w:color w:val="000000"/>
          <w:sz w:val="20"/>
          <w:szCs w:val="20"/>
          <w:lang w:eastAsia="zh-CN"/>
        </w:rPr>
        <w:t>(DPP)</w:t>
      </w:r>
      <w:r w:rsidRPr="0061556D">
        <w:rPr>
          <w:rFonts w:hint="eastAsia"/>
          <w:color w:val="000000"/>
          <w:sz w:val="20"/>
          <w:szCs w:val="20"/>
          <w:lang w:eastAsia="zh-CN"/>
        </w:rPr>
        <w:t>确保一次性塑料可追溯性的使命的一部分，博斯特已在其位于曼彻斯特的技能演示中心完成了一项试点，该中心的一台</w:t>
      </w:r>
      <w:r w:rsidRPr="0061556D">
        <w:rPr>
          <w:rFonts w:hint="eastAsia"/>
          <w:b/>
          <w:bCs/>
          <w:color w:val="000000"/>
          <w:sz w:val="20"/>
          <w:szCs w:val="20"/>
          <w:lang w:eastAsia="zh-CN"/>
        </w:rPr>
        <w:t>演示机可以实现</w:t>
      </w:r>
      <w:r w:rsidRPr="0061556D">
        <w:rPr>
          <w:rFonts w:hint="eastAsia"/>
          <w:b/>
          <w:bCs/>
          <w:color w:val="000000"/>
          <w:sz w:val="20"/>
          <w:szCs w:val="20"/>
          <w:lang w:eastAsia="zh-CN"/>
        </w:rPr>
        <w:t xml:space="preserve"> R-Cycle</w:t>
      </w:r>
      <w:r w:rsidRPr="0061556D">
        <w:rPr>
          <w:rFonts w:hint="eastAsia"/>
          <w:color w:val="000000"/>
          <w:sz w:val="20"/>
          <w:szCs w:val="20"/>
          <w:lang w:eastAsia="zh-CN"/>
        </w:rPr>
        <w:t>。我们正在将这一项目扩展到其他产品线（涂布、复合、</w:t>
      </w:r>
      <w:r w:rsidRPr="0061556D">
        <w:rPr>
          <w:rFonts w:hint="eastAsia"/>
          <w:color w:val="000000"/>
          <w:sz w:val="20"/>
          <w:szCs w:val="20"/>
          <w:lang w:eastAsia="zh-CN"/>
        </w:rPr>
        <w:t>CI</w:t>
      </w:r>
      <w:r w:rsidRPr="0061556D">
        <w:rPr>
          <w:rFonts w:hint="eastAsia"/>
          <w:color w:val="000000"/>
          <w:sz w:val="20"/>
          <w:szCs w:val="20"/>
          <w:lang w:eastAsia="zh-CN"/>
        </w:rPr>
        <w:t>柔印、凹印）。</w:t>
      </w:r>
    </w:p>
    <w:p w14:paraId="5DC1E73E"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72D10CAA"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我们相信，博斯特在转变包装生产方式方面处于优势地位，能够为加工商和品牌所有者提供帮助。</w:t>
      </w:r>
      <w:r w:rsidRPr="0061556D">
        <w:rPr>
          <w:rFonts w:hint="eastAsia"/>
          <w:color w:val="000000"/>
          <w:sz w:val="20"/>
          <w:szCs w:val="20"/>
          <w:lang w:eastAsia="zh-CN"/>
        </w:rPr>
        <w:t xml:space="preserve"> </w:t>
      </w:r>
    </w:p>
    <w:p w14:paraId="58DFB91D" w14:textId="77777777" w:rsidR="0061556D" w:rsidRPr="0061556D" w:rsidRDefault="0061556D" w:rsidP="0061556D">
      <w:pPr>
        <w:shd w:val="clear" w:color="auto" w:fill="FFFFFF"/>
        <w:spacing w:line="276" w:lineRule="auto"/>
        <w:rPr>
          <w:rFonts w:cs="Arial"/>
          <w:color w:val="000000"/>
          <w:sz w:val="20"/>
          <w:szCs w:val="20"/>
          <w:lang w:val="en-US" w:eastAsia="zh-CN"/>
        </w:rPr>
      </w:pPr>
    </w:p>
    <w:p w14:paraId="19CD61FB" w14:textId="77777777" w:rsidR="0061556D" w:rsidRPr="0061556D" w:rsidRDefault="0061556D" w:rsidP="0061556D">
      <w:pPr>
        <w:shd w:val="clear" w:color="auto" w:fill="FFFFFF"/>
        <w:spacing w:line="276" w:lineRule="auto"/>
        <w:rPr>
          <w:rFonts w:cs="Arial"/>
          <w:color w:val="000000"/>
          <w:sz w:val="20"/>
          <w:szCs w:val="20"/>
          <w:lang w:eastAsia="zh-CN"/>
        </w:rPr>
      </w:pPr>
      <w:r w:rsidRPr="0061556D">
        <w:rPr>
          <w:rFonts w:hint="eastAsia"/>
          <w:color w:val="000000"/>
          <w:sz w:val="20"/>
          <w:szCs w:val="20"/>
          <w:lang w:eastAsia="zh-CN"/>
        </w:rPr>
        <w:t>“毫无疑问，我们在当今的包装环境中面临的挑战比以往任何时候都更艰巨、更为多样化，但博斯特拥有合适的产品组合、各项服务和广泛的合作伙伴，可以帮助加工商和品牌所有者成功应对这些挑战，”博斯特集团首席执行官</w:t>
      </w:r>
      <w:r w:rsidRPr="0061556D">
        <w:rPr>
          <w:rFonts w:hint="eastAsia"/>
          <w:color w:val="000000"/>
          <w:sz w:val="20"/>
          <w:szCs w:val="20"/>
          <w:lang w:eastAsia="zh-CN"/>
        </w:rPr>
        <w:t>Jean-Pascal Bobst</w:t>
      </w:r>
      <w:r w:rsidRPr="0061556D">
        <w:rPr>
          <w:rFonts w:hint="eastAsia"/>
          <w:color w:val="000000"/>
          <w:sz w:val="20"/>
          <w:szCs w:val="20"/>
          <w:lang w:eastAsia="zh-CN"/>
        </w:rPr>
        <w:t>说。“我们早在</w:t>
      </w:r>
      <w:r w:rsidRPr="0061556D">
        <w:rPr>
          <w:rFonts w:hint="eastAsia"/>
          <w:color w:val="000000"/>
          <w:sz w:val="20"/>
          <w:szCs w:val="20"/>
          <w:lang w:eastAsia="zh-CN"/>
        </w:rPr>
        <w:t>2020</w:t>
      </w:r>
      <w:r w:rsidRPr="0061556D">
        <w:rPr>
          <w:rFonts w:hint="eastAsia"/>
          <w:color w:val="000000"/>
          <w:sz w:val="20"/>
          <w:szCs w:val="20"/>
          <w:lang w:eastAsia="zh-CN"/>
        </w:rPr>
        <w:t>年就选择了正确的战略，可以让加工商和品牌所有者在当下的环境中真正受益。我们紧密合作，充满信心地拥抱更美好的未来。”</w:t>
      </w:r>
      <w:r w:rsidRPr="0061556D">
        <w:rPr>
          <w:rFonts w:hint="eastAsia"/>
          <w:color w:val="000000"/>
          <w:sz w:val="20"/>
          <w:szCs w:val="20"/>
          <w:lang w:eastAsia="zh-CN"/>
        </w:rPr>
        <w:t xml:space="preserve"> </w:t>
      </w:r>
    </w:p>
    <w:p w14:paraId="7734A8DB" w14:textId="77777777" w:rsidR="0061556D" w:rsidRPr="0061556D" w:rsidRDefault="0061556D" w:rsidP="0061556D">
      <w:pPr>
        <w:shd w:val="clear" w:color="auto" w:fill="FFFFFF"/>
        <w:spacing w:line="276" w:lineRule="auto"/>
        <w:rPr>
          <w:rFonts w:cs="Arial"/>
          <w:color w:val="000000"/>
          <w:sz w:val="22"/>
          <w:szCs w:val="22"/>
          <w:lang w:val="en-US" w:eastAsia="zh-CN"/>
        </w:rPr>
      </w:pPr>
    </w:p>
    <w:p w14:paraId="3A3ECF1F" w14:textId="77777777" w:rsidR="0061556D" w:rsidRPr="0061556D" w:rsidRDefault="0061556D" w:rsidP="0061556D">
      <w:pPr>
        <w:shd w:val="clear" w:color="auto" w:fill="FFFFFF"/>
        <w:spacing w:line="276" w:lineRule="auto"/>
        <w:rPr>
          <w:rFonts w:cs="Arial"/>
          <w:color w:val="000000"/>
          <w:sz w:val="22"/>
          <w:szCs w:val="22"/>
          <w:lang w:eastAsia="zh-CN"/>
        </w:rPr>
      </w:pPr>
      <w:r w:rsidRPr="0061556D">
        <w:rPr>
          <w:rFonts w:hint="eastAsia"/>
          <w:color w:val="000000"/>
          <w:sz w:val="22"/>
          <w:szCs w:val="22"/>
          <w:lang w:eastAsia="zh-CN"/>
        </w:rPr>
        <w:t>./.</w:t>
      </w:r>
    </w:p>
    <w:p w14:paraId="02B28892" w14:textId="77777777" w:rsidR="00F42E68" w:rsidRPr="0061556D" w:rsidRDefault="00F42E68" w:rsidP="00F42E68">
      <w:pPr>
        <w:spacing w:line="240" w:lineRule="auto"/>
        <w:rPr>
          <w:rFonts w:ascii="Noto Sans" w:eastAsia="Microsoft YaHei" w:hAnsi="Noto Sans" w:cs="Noto Sans"/>
          <w:szCs w:val="19"/>
          <w:lang w:val="en-US" w:eastAsia="zh-CN"/>
        </w:rPr>
      </w:pPr>
    </w:p>
    <w:p w14:paraId="162DF7A6" w14:textId="77777777" w:rsidR="00F42E68" w:rsidRDefault="00F42E68" w:rsidP="00F42E68">
      <w:pPr>
        <w:spacing w:line="240" w:lineRule="auto"/>
        <w:jc w:val="both"/>
        <w:rPr>
          <w:rFonts w:ascii="Noto Sans" w:eastAsia="Microsoft YaHei" w:hAnsi="Noto Sans" w:cs="Noto Sans"/>
          <w:b/>
          <w:szCs w:val="19"/>
          <w:lang w:val="en-US" w:eastAsia="zh-CN"/>
        </w:rPr>
      </w:pPr>
      <w:r>
        <w:rPr>
          <w:rFonts w:ascii="Noto Sans" w:eastAsia="Microsoft YaHei" w:hAnsi="Noto Sans" w:cs="Noto Sans" w:hint="eastAsia"/>
          <w:b/>
          <w:szCs w:val="19"/>
          <w:lang w:val="en-US" w:eastAsia="zh-CN"/>
        </w:rPr>
        <w:t>关于博斯特</w:t>
      </w:r>
    </w:p>
    <w:p w14:paraId="7C824E08" w14:textId="77777777" w:rsidR="00F42E68" w:rsidRDefault="00F42E68" w:rsidP="00F42E68">
      <w:pPr>
        <w:spacing w:line="240" w:lineRule="auto"/>
        <w:rPr>
          <w:rFonts w:ascii="Noto Sans" w:eastAsia="Microsoft YaHei" w:hAnsi="Noto Sans" w:cs="Noto Sans"/>
          <w:lang w:eastAsia="zh-CN"/>
        </w:rPr>
      </w:pPr>
      <w:r>
        <w:rPr>
          <w:rFonts w:ascii="Noto Sans" w:eastAsia="Microsoft YaHei" w:hAnsi="Noto Sans" w:cs="Noto Sans" w:hint="eastAsia"/>
          <w:lang w:eastAsia="zh-CN"/>
        </w:rPr>
        <w:t>我们是全球领先的基材处理、印刷和加工设备及服务供应商之一，为标签、软包装、折叠彩盒和瓦楞纸箱行业提供服务。</w:t>
      </w:r>
    </w:p>
    <w:p w14:paraId="2DF878A0" w14:textId="77777777" w:rsidR="00F42E68" w:rsidRDefault="00F42E68" w:rsidP="00F42E68">
      <w:pPr>
        <w:spacing w:line="240" w:lineRule="auto"/>
        <w:rPr>
          <w:rFonts w:ascii="Noto Sans" w:eastAsia="Microsoft YaHei" w:hAnsi="Noto Sans" w:cs="Noto Sans"/>
          <w:lang w:eastAsia="zh-CN"/>
        </w:rPr>
      </w:pPr>
    </w:p>
    <w:p w14:paraId="3038655F" w14:textId="77777777" w:rsidR="00F42E68" w:rsidRDefault="00F42E68" w:rsidP="00F42E68">
      <w:pPr>
        <w:spacing w:line="240" w:lineRule="auto"/>
        <w:rPr>
          <w:rFonts w:ascii="Noto Sans" w:eastAsia="Microsoft YaHei" w:hAnsi="Noto Sans" w:cs="Noto Sans"/>
        </w:rPr>
      </w:pPr>
      <w:proofErr w:type="spellStart"/>
      <w:r>
        <w:rPr>
          <w:rFonts w:ascii="Noto Sans" w:eastAsia="Microsoft YaHei" w:hAnsi="Noto Sans" w:cs="Noto Sans" w:hint="eastAsia"/>
        </w:rPr>
        <w:t>博斯特由约瑟夫·博斯特于</w:t>
      </w:r>
      <w:proofErr w:type="spellEnd"/>
      <w:r>
        <w:rPr>
          <w:rFonts w:ascii="Noto Sans" w:eastAsia="Microsoft YaHei" w:hAnsi="Noto Sans" w:cs="Noto Sans"/>
        </w:rPr>
        <w:t>1890</w:t>
      </w:r>
      <w:proofErr w:type="spellStart"/>
      <w:r>
        <w:rPr>
          <w:rFonts w:ascii="Noto Sans" w:eastAsia="Microsoft YaHei" w:hAnsi="Noto Sans" w:cs="Noto Sans" w:hint="eastAsia"/>
        </w:rPr>
        <w:t>年在瑞士洛桑成立，业务遍及</w:t>
      </w:r>
      <w:proofErr w:type="spellEnd"/>
      <w:r>
        <w:rPr>
          <w:rFonts w:ascii="Noto Sans" w:eastAsia="Microsoft YaHei" w:hAnsi="Noto Sans" w:cs="Noto Sans"/>
        </w:rPr>
        <w:t>50</w:t>
      </w:r>
      <w:proofErr w:type="spellStart"/>
      <w:r>
        <w:rPr>
          <w:rFonts w:ascii="Noto Sans" w:eastAsia="Microsoft YaHei" w:hAnsi="Noto Sans" w:cs="Noto Sans" w:hint="eastAsia"/>
        </w:rPr>
        <w:t>多个国家，在</w:t>
      </w:r>
      <w:proofErr w:type="spellEnd"/>
      <w:r>
        <w:rPr>
          <w:rFonts w:ascii="Noto Sans" w:eastAsia="Microsoft YaHei" w:hAnsi="Noto Sans" w:cs="Noto Sans"/>
        </w:rPr>
        <w:t>11</w:t>
      </w:r>
      <w:proofErr w:type="spellStart"/>
      <w:r>
        <w:rPr>
          <w:rFonts w:ascii="Noto Sans" w:eastAsia="Microsoft YaHei" w:hAnsi="Noto Sans" w:cs="Noto Sans" w:hint="eastAsia"/>
        </w:rPr>
        <w:t>个国家拥有</w:t>
      </w:r>
      <w:proofErr w:type="spellEnd"/>
      <w:r>
        <w:rPr>
          <w:rFonts w:ascii="Noto Sans" w:eastAsia="Microsoft YaHei" w:hAnsi="Noto Sans" w:cs="Noto Sans"/>
        </w:rPr>
        <w:t>19</w:t>
      </w:r>
      <w:proofErr w:type="spellStart"/>
      <w:r>
        <w:rPr>
          <w:rFonts w:ascii="Noto Sans" w:eastAsia="Microsoft YaHei" w:hAnsi="Noto Sans" w:cs="Noto Sans" w:hint="eastAsia"/>
        </w:rPr>
        <w:t>家工厂，全球员工</w:t>
      </w:r>
      <w:proofErr w:type="spellEnd"/>
      <w:r>
        <w:rPr>
          <w:rFonts w:ascii="Noto Sans" w:eastAsia="Microsoft YaHei" w:hAnsi="Noto Sans" w:cs="Noto Sans"/>
        </w:rPr>
        <w:t>5800</w:t>
      </w:r>
      <w:proofErr w:type="spellStart"/>
      <w:r>
        <w:rPr>
          <w:rFonts w:ascii="Noto Sans" w:eastAsia="Microsoft YaHei" w:hAnsi="Noto Sans" w:cs="Noto Sans" w:hint="eastAsia"/>
        </w:rPr>
        <w:t>多名。截至</w:t>
      </w:r>
      <w:proofErr w:type="spellEnd"/>
      <w:r>
        <w:rPr>
          <w:rFonts w:ascii="Noto Sans" w:eastAsia="Microsoft YaHei" w:hAnsi="Noto Sans" w:cs="Noto Sans"/>
        </w:rPr>
        <w:t>2021</w:t>
      </w:r>
      <w:r>
        <w:rPr>
          <w:rFonts w:ascii="Noto Sans" w:eastAsia="Microsoft YaHei" w:hAnsi="Noto Sans" w:cs="Noto Sans" w:hint="eastAsia"/>
        </w:rPr>
        <w:t>年</w:t>
      </w:r>
      <w:r>
        <w:rPr>
          <w:rFonts w:ascii="Noto Sans" w:eastAsia="Microsoft YaHei" w:hAnsi="Noto Sans" w:cs="Noto Sans"/>
        </w:rPr>
        <w:t>12</w:t>
      </w:r>
      <w:r>
        <w:rPr>
          <w:rFonts w:ascii="Noto Sans" w:eastAsia="Microsoft YaHei" w:hAnsi="Noto Sans" w:cs="Noto Sans" w:hint="eastAsia"/>
        </w:rPr>
        <w:t>月</w:t>
      </w:r>
      <w:r>
        <w:rPr>
          <w:rFonts w:ascii="Noto Sans" w:eastAsia="Microsoft YaHei" w:hAnsi="Noto Sans" w:cs="Noto Sans"/>
        </w:rPr>
        <w:t>31</w:t>
      </w:r>
      <w:proofErr w:type="spellStart"/>
      <w:r>
        <w:rPr>
          <w:rFonts w:ascii="Noto Sans" w:eastAsia="Microsoft YaHei" w:hAnsi="Noto Sans" w:cs="Noto Sans" w:hint="eastAsia"/>
        </w:rPr>
        <w:t>日，公司的合并营业额为</w:t>
      </w:r>
      <w:proofErr w:type="spellEnd"/>
      <w:r>
        <w:rPr>
          <w:rFonts w:ascii="Noto Sans" w:eastAsia="Microsoft YaHei" w:hAnsi="Noto Sans" w:cs="Noto Sans"/>
        </w:rPr>
        <w:t>15.63</w:t>
      </w:r>
      <w:proofErr w:type="spellStart"/>
      <w:r>
        <w:rPr>
          <w:rFonts w:ascii="Noto Sans" w:eastAsia="Microsoft YaHei" w:hAnsi="Noto Sans" w:cs="Noto Sans" w:hint="eastAsia"/>
        </w:rPr>
        <w:t>亿瑞士法郎</w:t>
      </w:r>
      <w:proofErr w:type="spellEnd"/>
      <w:r>
        <w:rPr>
          <w:rFonts w:ascii="Noto Sans" w:eastAsia="Microsoft YaHei" w:hAnsi="Noto Sans" w:cs="Noto Sans" w:hint="eastAsia"/>
        </w:rPr>
        <w:t>。</w:t>
      </w:r>
    </w:p>
    <w:p w14:paraId="625D3F5B" w14:textId="791487EE" w:rsidR="000F7CF4" w:rsidRDefault="000F7CF4" w:rsidP="00BD65E9">
      <w:pPr>
        <w:autoSpaceDE w:val="0"/>
        <w:autoSpaceDN w:val="0"/>
        <w:adjustRightInd w:val="0"/>
        <w:spacing w:line="271" w:lineRule="auto"/>
        <w:rPr>
          <w:rFonts w:ascii="Microsoft YaHei" w:eastAsia="Microsoft YaHei" w:hAnsi="Microsoft YaHei" w:cs="Arial"/>
          <w:b/>
          <w:bCs/>
          <w:szCs w:val="19"/>
          <w:lang w:eastAsia="zh-CN"/>
        </w:rPr>
      </w:pPr>
    </w:p>
    <w:p w14:paraId="23AFAFBF" w14:textId="77777777" w:rsidR="00070B2C" w:rsidRPr="008F2BA7" w:rsidRDefault="00070B2C" w:rsidP="00BD65E9">
      <w:pPr>
        <w:autoSpaceDE w:val="0"/>
        <w:autoSpaceDN w:val="0"/>
        <w:adjustRightInd w:val="0"/>
        <w:spacing w:line="271" w:lineRule="auto"/>
        <w:rPr>
          <w:rFonts w:ascii="Microsoft YaHei" w:eastAsia="Microsoft YaHei" w:hAnsi="Microsoft YaHei" w:cs="Arial"/>
          <w:b/>
          <w:bCs/>
          <w:szCs w:val="19"/>
          <w:lang w:eastAsia="zh-CN"/>
        </w:rPr>
      </w:pPr>
    </w:p>
    <w:p w14:paraId="2E547BFF" w14:textId="77777777" w:rsidR="006836F0" w:rsidRPr="00055D82" w:rsidRDefault="00ED5F8F" w:rsidP="00BD65E9">
      <w:pPr>
        <w:spacing w:line="271" w:lineRule="auto"/>
        <w:rPr>
          <w:rFonts w:ascii="Microsoft YaHei" w:eastAsia="Microsoft YaHei" w:hAnsi="Microsoft YaHei" w:cs="Arial"/>
          <w:b/>
          <w:color w:val="333333"/>
          <w:szCs w:val="19"/>
          <w:lang w:val="fr-CH" w:eastAsia="zh-CN"/>
        </w:rPr>
      </w:pPr>
      <w:r w:rsidRPr="001E03E1">
        <w:rPr>
          <w:rFonts w:ascii="Microsoft YaHei" w:eastAsia="Microsoft YaHei" w:hAnsi="Microsoft YaHei" w:cs="Arial"/>
          <w:b/>
          <w:color w:val="333333"/>
          <w:szCs w:val="19"/>
          <w:lang w:eastAsia="zh-CN"/>
        </w:rPr>
        <w:t>新闻稿联系人</w:t>
      </w:r>
      <w:r w:rsidRPr="00055D82">
        <w:rPr>
          <w:rFonts w:ascii="Microsoft YaHei" w:eastAsia="Microsoft YaHei" w:hAnsi="Microsoft YaHei" w:cs="Arial"/>
          <w:b/>
          <w:color w:val="333333"/>
          <w:szCs w:val="19"/>
          <w:lang w:val="fr-CH" w:eastAsia="zh-CN"/>
        </w:rPr>
        <w:t>：</w:t>
      </w:r>
    </w:p>
    <w:p w14:paraId="7A25BBBA" w14:textId="77777777" w:rsidR="00E15C17" w:rsidRPr="00055D82" w:rsidRDefault="00E15C17" w:rsidP="00BD65E9">
      <w:pPr>
        <w:spacing w:line="271" w:lineRule="auto"/>
        <w:rPr>
          <w:rFonts w:ascii="Microsoft YaHei" w:eastAsia="Microsoft YaHei" w:hAnsi="Microsoft YaHei" w:cs="Arial"/>
          <w:b/>
          <w:color w:val="333333"/>
          <w:szCs w:val="19"/>
          <w:lang w:val="fr-CH" w:eastAsia="zh-CN"/>
        </w:rPr>
      </w:pPr>
    </w:p>
    <w:p w14:paraId="149FC376" w14:textId="77777777" w:rsidR="006836F0" w:rsidRPr="001E03E1" w:rsidRDefault="006836F0" w:rsidP="00BD65E9">
      <w:pPr>
        <w:spacing w:line="266" w:lineRule="auto"/>
        <w:rPr>
          <w:rFonts w:ascii="Microsoft YaHei" w:eastAsia="Microsoft YaHei" w:hAnsi="Microsoft YaHei" w:cs="Arial"/>
          <w:szCs w:val="19"/>
          <w:lang w:val="ru-RU" w:eastAsia="zh-CN"/>
        </w:rPr>
      </w:pPr>
      <w:r w:rsidRPr="00055D82">
        <w:rPr>
          <w:rFonts w:ascii="Microsoft YaHei" w:eastAsia="Microsoft YaHei" w:hAnsi="Microsoft YaHei" w:cs="Arial"/>
          <w:szCs w:val="19"/>
          <w:lang w:val="fr-CH" w:eastAsia="zh-CN"/>
        </w:rPr>
        <w:t>Gudrun</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Alex</w:t>
      </w:r>
      <w:r w:rsidRPr="001E03E1">
        <w:rPr>
          <w:rFonts w:ascii="Microsoft YaHei" w:eastAsia="Microsoft YaHei" w:hAnsi="Microsoft YaHei" w:cs="Arial"/>
          <w:szCs w:val="19"/>
          <w:lang w:val="ru-RU" w:eastAsia="zh-CN"/>
        </w:rPr>
        <w:br/>
      </w:r>
      <w:r w:rsidRPr="00055D82">
        <w:rPr>
          <w:rFonts w:ascii="Microsoft YaHei" w:eastAsia="Microsoft YaHei" w:hAnsi="Microsoft YaHei" w:cs="Arial"/>
          <w:szCs w:val="19"/>
          <w:lang w:val="fr-CH" w:eastAsia="zh-CN"/>
        </w:rPr>
        <w:t>BOBST</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PR</w:t>
      </w:r>
      <w:r w:rsidRPr="001E03E1">
        <w:rPr>
          <w:rFonts w:ascii="Microsoft YaHei" w:eastAsia="Microsoft YaHei" w:hAnsi="Microsoft YaHei" w:cs="Arial"/>
          <w:szCs w:val="19"/>
          <w:lang w:val="ru-RU" w:eastAsia="zh-CN"/>
        </w:rPr>
        <w:t xml:space="preserve"> </w:t>
      </w:r>
      <w:proofErr w:type="spellStart"/>
      <w:r w:rsidRPr="00055D82">
        <w:rPr>
          <w:rFonts w:ascii="Microsoft YaHei" w:eastAsia="Microsoft YaHei" w:hAnsi="Microsoft YaHei" w:cs="Arial"/>
          <w:szCs w:val="19"/>
          <w:lang w:val="fr-CH" w:eastAsia="zh-CN"/>
        </w:rPr>
        <w:t>Representative</w:t>
      </w:r>
      <w:proofErr w:type="spellEnd"/>
    </w:p>
    <w:p w14:paraId="501A4721" w14:textId="77777777" w:rsidR="006836F0" w:rsidRPr="00E15C17" w:rsidRDefault="006836F0" w:rsidP="00BD65E9">
      <w:pPr>
        <w:rPr>
          <w:rFonts w:ascii="Microsoft YaHei" w:eastAsia="Microsoft YaHei" w:hAnsi="Microsoft YaHei" w:cs="Arial"/>
          <w:szCs w:val="19"/>
          <w:lang w:val="fr-BE" w:eastAsia="de-DE"/>
        </w:rPr>
      </w:pPr>
      <w:r w:rsidRPr="00E15C17">
        <w:rPr>
          <w:rFonts w:ascii="Microsoft YaHei" w:eastAsia="Microsoft YaHei" w:hAnsi="Microsoft YaHei" w:cs="Arial"/>
          <w:szCs w:val="19"/>
          <w:lang w:val="fr-BE" w:eastAsia="de-DE"/>
        </w:rPr>
        <w:t>Tel</w:t>
      </w:r>
      <w:proofErr w:type="gramStart"/>
      <w:r w:rsidRPr="00E15C17">
        <w:rPr>
          <w:rFonts w:ascii="Microsoft YaHei" w:eastAsia="Microsoft YaHei" w:hAnsi="Microsoft YaHei" w:cs="Arial"/>
          <w:szCs w:val="19"/>
          <w:lang w:val="fr-BE" w:eastAsia="de-DE"/>
        </w:rPr>
        <w:t>.:</w:t>
      </w:r>
      <w:proofErr w:type="gramEnd"/>
      <w:r w:rsidRPr="00E15C17">
        <w:rPr>
          <w:rFonts w:ascii="Microsoft YaHei" w:eastAsia="Microsoft YaHei" w:hAnsi="Microsoft YaHei" w:cs="Arial"/>
          <w:szCs w:val="19"/>
          <w:lang w:val="fr-BE" w:eastAsia="de-DE"/>
        </w:rPr>
        <w:t xml:space="preserve"> +49 211 58 58 66 66 </w:t>
      </w:r>
    </w:p>
    <w:p w14:paraId="1B279ED9" w14:textId="77777777" w:rsidR="006836F0" w:rsidRPr="00E15C17" w:rsidRDefault="006836F0" w:rsidP="00BD65E9">
      <w:pPr>
        <w:rPr>
          <w:rFonts w:ascii="Microsoft YaHei" w:eastAsia="Microsoft YaHei" w:hAnsi="Microsoft YaHei" w:cs="Arial"/>
          <w:szCs w:val="19"/>
          <w:lang w:val="fr-BE" w:eastAsia="de-DE"/>
        </w:rPr>
      </w:pPr>
      <w:proofErr w:type="gramStart"/>
      <w:r w:rsidRPr="00E15C17">
        <w:rPr>
          <w:rFonts w:ascii="Microsoft YaHei" w:eastAsia="Microsoft YaHei" w:hAnsi="Microsoft YaHei" w:cs="Arial"/>
          <w:szCs w:val="19"/>
          <w:lang w:val="fr-BE" w:eastAsia="de-DE"/>
        </w:rPr>
        <w:t>Mobile:</w:t>
      </w:r>
      <w:proofErr w:type="gramEnd"/>
      <w:r w:rsidRPr="00E15C17">
        <w:rPr>
          <w:rFonts w:ascii="Microsoft YaHei" w:eastAsia="Microsoft YaHei" w:hAnsi="Microsoft YaHei" w:cs="Arial"/>
          <w:szCs w:val="19"/>
          <w:lang w:val="fr-BE" w:eastAsia="de-DE"/>
        </w:rPr>
        <w:t xml:space="preserve"> +49 160 48 41 439</w:t>
      </w:r>
    </w:p>
    <w:p w14:paraId="5A05A6D9" w14:textId="77777777" w:rsidR="006836F0" w:rsidRPr="00E15C17" w:rsidRDefault="00BD65E9" w:rsidP="00BD65E9">
      <w:pPr>
        <w:rPr>
          <w:rFonts w:ascii="Microsoft YaHei" w:eastAsia="Microsoft YaHei" w:hAnsi="Microsoft YaHei" w:cs="Arial"/>
          <w:color w:val="0000FF"/>
          <w:szCs w:val="19"/>
          <w:u w:val="single"/>
          <w:lang w:val="fr-BE" w:eastAsia="de-DE"/>
        </w:rPr>
      </w:pPr>
      <w:proofErr w:type="gramStart"/>
      <w:r w:rsidRPr="00E15C17">
        <w:rPr>
          <w:rFonts w:ascii="Microsoft YaHei" w:eastAsia="Microsoft YaHei" w:hAnsi="Microsoft YaHei" w:cs="Arial"/>
          <w:szCs w:val="19"/>
          <w:lang w:val="fr-BE" w:eastAsia="de-DE"/>
        </w:rPr>
        <w:t>Em</w:t>
      </w:r>
      <w:r w:rsidR="006836F0" w:rsidRPr="00E15C17">
        <w:rPr>
          <w:rFonts w:ascii="Microsoft YaHei" w:eastAsia="Microsoft YaHei" w:hAnsi="Microsoft YaHei" w:cs="Arial"/>
          <w:szCs w:val="19"/>
          <w:lang w:val="fr-BE" w:eastAsia="de-DE"/>
        </w:rPr>
        <w:t>ail:</w:t>
      </w:r>
      <w:proofErr w:type="gramEnd"/>
      <w:r w:rsidR="006836F0" w:rsidRPr="00E15C17">
        <w:rPr>
          <w:rFonts w:ascii="Microsoft YaHei" w:eastAsia="Microsoft YaHei" w:hAnsi="Microsoft YaHei" w:cs="Arial"/>
          <w:szCs w:val="19"/>
          <w:lang w:val="fr-BE" w:eastAsia="de-DE"/>
        </w:rPr>
        <w:t xml:space="preserve"> </w:t>
      </w:r>
      <w:hyperlink r:id="rId7" w:history="1">
        <w:r w:rsidR="006836F0" w:rsidRPr="00E15C17">
          <w:rPr>
            <w:rFonts w:ascii="Microsoft YaHei" w:eastAsia="Microsoft YaHei" w:hAnsi="Microsoft YaHei" w:cs="Arial"/>
            <w:color w:val="0000FF"/>
            <w:szCs w:val="19"/>
            <w:u w:val="single"/>
            <w:lang w:val="fr-BE" w:eastAsia="de-DE"/>
          </w:rPr>
          <w:t>gudrun.alex@bobst.com</w:t>
        </w:r>
      </w:hyperlink>
    </w:p>
    <w:p w14:paraId="25DEBFA1" w14:textId="77777777" w:rsidR="006836F0" w:rsidRDefault="006836F0" w:rsidP="00BD65E9">
      <w:pPr>
        <w:rPr>
          <w:rFonts w:ascii="Microsoft YaHei" w:eastAsia="Microsoft YaHei" w:hAnsi="Microsoft YaHei" w:cs="Arial"/>
          <w:szCs w:val="19"/>
          <w:lang w:val="fr-BE" w:eastAsia="de-DE"/>
        </w:rPr>
      </w:pPr>
    </w:p>
    <w:p w14:paraId="6D6A536F" w14:textId="77777777" w:rsidR="00E15C17" w:rsidRPr="00E15C17" w:rsidRDefault="00E15C17" w:rsidP="00BD65E9">
      <w:pPr>
        <w:rPr>
          <w:rFonts w:ascii="Microsoft YaHei" w:eastAsia="Microsoft YaHei" w:hAnsi="Microsoft YaHei" w:cs="Arial"/>
          <w:szCs w:val="19"/>
          <w:lang w:val="fr-BE" w:eastAsia="de-DE"/>
        </w:rPr>
      </w:pPr>
    </w:p>
    <w:p w14:paraId="230FC243" w14:textId="77777777" w:rsidR="006836F0" w:rsidRDefault="006836F0" w:rsidP="00BD65E9">
      <w:pPr>
        <w:spacing w:line="240" w:lineRule="auto"/>
        <w:rPr>
          <w:rFonts w:ascii="Microsoft YaHei" w:eastAsia="Microsoft YaHei" w:hAnsi="Microsoft YaHei" w:cs="Arial"/>
          <w:b/>
          <w:bCs/>
          <w:szCs w:val="19"/>
          <w:lang w:val="en-US" w:eastAsia="zh-CN" w:bidi="th-TH"/>
        </w:rPr>
      </w:pPr>
      <w:r w:rsidRPr="001E03E1">
        <w:rPr>
          <w:rFonts w:ascii="Microsoft YaHei" w:eastAsia="Microsoft YaHei" w:hAnsi="Microsoft YaHei" w:cs="Arial"/>
          <w:b/>
          <w:bCs/>
          <w:szCs w:val="19"/>
          <w:lang w:val="en-US" w:eastAsia="zh-CN" w:bidi="th-TH"/>
        </w:rPr>
        <w:t>Follow us:</w:t>
      </w:r>
    </w:p>
    <w:p w14:paraId="2E9C3E69" w14:textId="77777777" w:rsidR="00E15C17" w:rsidRPr="001E03E1" w:rsidRDefault="00E15C17" w:rsidP="00BD65E9">
      <w:pPr>
        <w:spacing w:line="240" w:lineRule="auto"/>
        <w:rPr>
          <w:rFonts w:ascii="Microsoft YaHei" w:eastAsia="Microsoft YaHei" w:hAnsi="Microsoft YaHei"/>
          <w:b/>
          <w:bCs/>
          <w:szCs w:val="19"/>
          <w:lang w:val="en-US" w:eastAsia="zh-CN" w:bidi="th-TH"/>
        </w:rPr>
      </w:pPr>
    </w:p>
    <w:p w14:paraId="3B131338" w14:textId="77777777" w:rsidR="007C390C" w:rsidRPr="001E03E1" w:rsidRDefault="00BD65E9" w:rsidP="00BD65E9">
      <w:pPr>
        <w:spacing w:line="240" w:lineRule="auto"/>
        <w:rPr>
          <w:rFonts w:ascii="Microsoft YaHei" w:eastAsia="Microsoft YaHei" w:hAnsi="Microsoft YaHei" w:cs="Arial"/>
          <w:color w:val="265896"/>
          <w:szCs w:val="19"/>
          <w:u w:val="single"/>
          <w:lang w:val="en-US" w:eastAsia="zh-CN" w:bidi="th-TH"/>
        </w:rPr>
      </w:pPr>
      <w:r w:rsidRPr="001E03E1">
        <w:rPr>
          <w:rFonts w:ascii="Microsoft YaHei" w:eastAsia="Microsoft YaHei" w:hAnsi="Microsoft YaHei" w:cs="Arial"/>
          <w:szCs w:val="19"/>
          <w:lang w:val="en-US" w:eastAsia="zh-CN" w:bidi="th-TH"/>
        </w:rPr>
        <w:t>Facebook</w:t>
      </w:r>
      <w:r w:rsidR="006836F0" w:rsidRPr="001E03E1">
        <w:rPr>
          <w:rFonts w:ascii="Microsoft YaHei" w:eastAsia="Microsoft YaHei" w:hAnsi="Microsoft YaHei" w:cs="Arial"/>
          <w:szCs w:val="19"/>
          <w:lang w:val="en-US" w:eastAsia="zh-CN" w:bidi="th-TH"/>
        </w:rPr>
        <w:t xml:space="preserve">: </w:t>
      </w:r>
      <w:hyperlink r:id="rId8" w:history="1">
        <w:r w:rsidR="006836F0" w:rsidRPr="001E03E1">
          <w:rPr>
            <w:rFonts w:ascii="Microsoft YaHei" w:eastAsia="Microsoft YaHei" w:hAnsi="Microsoft YaHei" w:cs="Arial"/>
            <w:color w:val="0000FF"/>
            <w:szCs w:val="19"/>
            <w:u w:val="single"/>
            <w:lang w:eastAsia="de-DE"/>
          </w:rPr>
          <w:t>www.bobst.com/facebook</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LinkedIn</w:t>
      </w:r>
      <w:r w:rsidR="006836F0" w:rsidRPr="001E03E1">
        <w:rPr>
          <w:rFonts w:ascii="Microsoft YaHei" w:eastAsia="Microsoft YaHei" w:hAnsi="Microsoft YaHei" w:cs="Arial"/>
          <w:szCs w:val="19"/>
          <w:lang w:val="en-US" w:eastAsia="zh-CN" w:bidi="th-TH"/>
        </w:rPr>
        <w:t xml:space="preserve">: </w:t>
      </w:r>
      <w:hyperlink r:id="rId9" w:history="1">
        <w:r w:rsidR="006836F0" w:rsidRPr="001E03E1">
          <w:rPr>
            <w:rFonts w:ascii="Microsoft YaHei" w:eastAsia="Microsoft YaHei" w:hAnsi="Microsoft YaHei" w:cs="Arial"/>
            <w:color w:val="0000FF"/>
            <w:szCs w:val="19"/>
            <w:u w:val="single"/>
            <w:lang w:eastAsia="de-DE"/>
          </w:rPr>
          <w:t>www.bobst.com/linkedin</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Twitter</w:t>
      </w:r>
      <w:r w:rsidR="006836F0" w:rsidRPr="001E03E1">
        <w:rPr>
          <w:rFonts w:ascii="Microsoft YaHei" w:eastAsia="Microsoft YaHei" w:hAnsi="Microsoft YaHei" w:cs="Arial"/>
          <w:szCs w:val="19"/>
          <w:lang w:val="en-US" w:eastAsia="zh-CN" w:bidi="th-TH"/>
        </w:rPr>
        <w:t xml:space="preserve">: @BOBSTglobal </w:t>
      </w:r>
      <w:hyperlink r:id="rId10" w:history="1">
        <w:r w:rsidR="006836F0" w:rsidRPr="001E03E1">
          <w:rPr>
            <w:rFonts w:ascii="Microsoft YaHei" w:eastAsia="Microsoft YaHei" w:hAnsi="Microsoft YaHei" w:cs="Arial"/>
            <w:color w:val="0000FF"/>
            <w:szCs w:val="19"/>
            <w:u w:val="single"/>
            <w:lang w:eastAsia="de-DE"/>
          </w:rPr>
          <w:t>www.bobst.com/twitter</w:t>
        </w:r>
      </w:hyperlink>
      <w:r w:rsidR="006836F0" w:rsidRPr="001E03E1">
        <w:rPr>
          <w:rFonts w:ascii="Microsoft YaHei" w:eastAsia="Microsoft YaHei" w:hAnsi="Microsoft YaHei" w:cs="Arial"/>
          <w:color w:val="0000FF"/>
          <w:szCs w:val="19"/>
          <w:u w:val="single"/>
          <w:lang w:eastAsia="de-DE"/>
        </w:rPr>
        <w:t xml:space="preserve"> </w:t>
      </w:r>
      <w:r w:rsidR="006836F0" w:rsidRPr="001E03E1">
        <w:rPr>
          <w:rFonts w:ascii="Microsoft YaHei" w:eastAsia="Microsoft YaHei" w:hAnsi="Microsoft YaHei" w:cs="Arial"/>
          <w:szCs w:val="19"/>
          <w:lang w:val="en-US" w:eastAsia="zh-CN" w:bidi="th-TH"/>
        </w:rPr>
        <w:br/>
        <w:t xml:space="preserve">YouTube: </w:t>
      </w:r>
      <w:hyperlink r:id="rId11" w:history="1">
        <w:r w:rsidR="006836F0" w:rsidRPr="001E03E1">
          <w:rPr>
            <w:rFonts w:ascii="Microsoft YaHei" w:eastAsia="Microsoft YaHei" w:hAnsi="Microsoft YaHei" w:cs="Arial"/>
            <w:color w:val="0000FF"/>
            <w:szCs w:val="19"/>
            <w:u w:val="single"/>
            <w:lang w:eastAsia="de-DE"/>
          </w:rPr>
          <w:t>www.bobst.com/youtube</w:t>
        </w:r>
      </w:hyperlink>
    </w:p>
    <w:sectPr w:rsidR="007C390C" w:rsidRPr="001E03E1" w:rsidSect="00246767">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5ED11" w14:textId="77777777" w:rsidR="0014382B" w:rsidRDefault="0014382B" w:rsidP="00BB5BE9">
      <w:pPr>
        <w:spacing w:line="240" w:lineRule="auto"/>
      </w:pPr>
      <w:r>
        <w:separator/>
      </w:r>
    </w:p>
  </w:endnote>
  <w:endnote w:type="continuationSeparator" w:id="0">
    <w:p w14:paraId="3105140F" w14:textId="77777777" w:rsidR="0014382B" w:rsidRDefault="0014382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EFB6" w14:textId="77777777" w:rsidR="00B14B53" w:rsidRDefault="00B14B53" w:rsidP="00F36CF1">
    <w:pPr>
      <w:pStyle w:val="Footer"/>
      <w:rPr>
        <w:noProof/>
      </w:rPr>
    </w:pPr>
  </w:p>
  <w:p w14:paraId="25FDFEB9" w14:textId="17B2FD39" w:rsidR="00546823" w:rsidRPr="00F42E68" w:rsidRDefault="00246767" w:rsidP="00F36CF1">
    <w:pPr>
      <w:pStyle w:val="Footer"/>
      <w:rPr>
        <w:noProof/>
        <w:lang w:val="en-GB"/>
      </w:rPr>
    </w:pPr>
    <w:r w:rsidRPr="000F7CF4">
      <w:rPr>
        <w:rFonts w:hint="eastAsia"/>
      </w:rPr>
      <w:t>新闻稿</w:t>
    </w:r>
    <w:r w:rsidR="006B1080" w:rsidRPr="00F42E68">
      <w:rPr>
        <w:lang w:val="en-GB"/>
      </w:rPr>
      <w:t xml:space="preserve"> |</w:t>
    </w:r>
    <w:r w:rsidR="00546823" w:rsidRPr="00F42E68">
      <w:rPr>
        <w:lang w:val="en-GB"/>
      </w:rPr>
      <w:t xml:space="preserve"> </w:t>
    </w:r>
    <w:sdt>
      <w:sdtPr>
        <w:tag w:val="T_Page"/>
        <w:id w:val="138242416"/>
      </w:sdtPr>
      <w:sdtEndPr/>
      <w:sdtContent>
        <w:r w:rsidR="005D389A" w:rsidRPr="00F42E68">
          <w:rPr>
            <w:lang w:val="en-GB"/>
          </w:rPr>
          <w:t>Page</w:t>
        </w:r>
      </w:sdtContent>
    </w:sdt>
    <w:r w:rsidR="00546823" w:rsidRPr="00F42E68">
      <w:rPr>
        <w:lang w:val="en-GB"/>
      </w:rPr>
      <w:t xml:space="preserve"> </w:t>
    </w:r>
    <w:r w:rsidR="00546823" w:rsidRPr="005D389A">
      <w:fldChar w:fldCharType="begin"/>
    </w:r>
    <w:r w:rsidR="00546823" w:rsidRPr="00F42E68">
      <w:rPr>
        <w:lang w:val="en-GB"/>
      </w:rPr>
      <w:instrText xml:space="preserve"> PAGE   \* MERGEFORMAT </w:instrText>
    </w:r>
    <w:r w:rsidR="00546823" w:rsidRPr="005D389A">
      <w:fldChar w:fldCharType="separate"/>
    </w:r>
    <w:r w:rsidR="00A03397" w:rsidRPr="00F42E68">
      <w:rPr>
        <w:noProof/>
        <w:lang w:val="en-GB"/>
      </w:rPr>
      <w:t>2</w:t>
    </w:r>
    <w:r w:rsidR="00546823" w:rsidRPr="005D389A">
      <w:fldChar w:fldCharType="end"/>
    </w:r>
    <w:r w:rsidR="00546823" w:rsidRPr="00F42E68">
      <w:rPr>
        <w:lang w:val="en-GB"/>
      </w:rPr>
      <w:t xml:space="preserve"> </w:t>
    </w:r>
    <w:sdt>
      <w:sdtPr>
        <w:tag w:val="T_PageOf"/>
        <w:id w:val="-2122363321"/>
      </w:sdtPr>
      <w:sdtEndPr/>
      <w:sdtContent>
        <w:r w:rsidR="005D389A" w:rsidRPr="00F42E68">
          <w:rPr>
            <w:lang w:val="en-GB"/>
          </w:rPr>
          <w:t>of</w:t>
        </w:r>
      </w:sdtContent>
    </w:sdt>
    <w:r w:rsidR="00546823" w:rsidRPr="00F42E68">
      <w:rPr>
        <w:lang w:val="en-GB"/>
      </w:rPr>
      <w:t xml:space="preserve"> </w:t>
    </w:r>
    <w:r w:rsidR="00657895">
      <w:rPr>
        <w:noProof/>
      </w:rPr>
      <w:fldChar w:fldCharType="begin"/>
    </w:r>
    <w:r w:rsidR="00657895" w:rsidRPr="00F42E68">
      <w:rPr>
        <w:noProof/>
        <w:lang w:val="en-GB"/>
      </w:rPr>
      <w:instrText xml:space="preserve"> NUMPAGES   \* MERGEFORMAT </w:instrText>
    </w:r>
    <w:r w:rsidR="00657895">
      <w:rPr>
        <w:noProof/>
      </w:rPr>
      <w:fldChar w:fldCharType="separate"/>
    </w:r>
    <w:r w:rsidR="00A03397" w:rsidRPr="00F42E68">
      <w:rPr>
        <w:noProof/>
        <w:lang w:val="en-GB"/>
      </w:rPr>
      <w:t>2</w:t>
    </w:r>
    <w:r w:rsidR="00657895">
      <w:rPr>
        <w:noProof/>
      </w:rPr>
      <w:fldChar w:fldCharType="end"/>
    </w:r>
  </w:p>
  <w:p w14:paraId="1C21BE60" w14:textId="77777777" w:rsidR="00B14B53" w:rsidRPr="00F42E68" w:rsidRDefault="00B14B53" w:rsidP="00F36CF1">
    <w:pPr>
      <w:pStyle w:val="Footer"/>
      <w:rPr>
        <w:noProof/>
        <w:lang w:val="en-GB"/>
      </w:rPr>
    </w:pPr>
  </w:p>
  <w:p w14:paraId="55912112" w14:textId="77777777" w:rsidR="00B14B53" w:rsidRPr="00F42E68" w:rsidRDefault="00B14B53" w:rsidP="00F36CF1">
    <w:pPr>
      <w:pStyle w:val="Footer"/>
      <w:rPr>
        <w:noProof/>
        <w:lang w:val="en-GB"/>
      </w:rPr>
    </w:pPr>
  </w:p>
  <w:sdt>
    <w:sdtPr>
      <w:tag w:val="E_Company"/>
      <w:id w:val="-1108894079"/>
    </w:sdtPr>
    <w:sdtEndPr/>
    <w:sdtContent>
      <w:p w14:paraId="3BAE9238" w14:textId="0B5B20CE" w:rsidR="00B14B53" w:rsidRPr="00F42E68" w:rsidRDefault="00B14B53" w:rsidP="00B14B53">
        <w:pPr>
          <w:pStyle w:val="LegalFooter1"/>
          <w:rPr>
            <w:lang w:val="en-GB"/>
          </w:rPr>
        </w:pPr>
        <w:r w:rsidRPr="00F42E68">
          <w:rPr>
            <w:lang w:val="en-GB"/>
          </w:rPr>
          <w:t xml:space="preserve">Bobst </w:t>
        </w:r>
        <w:r w:rsidR="00070B2C" w:rsidRPr="00F42E68">
          <w:rPr>
            <w:lang w:val="en-GB"/>
          </w:rPr>
          <w:t>Group</w:t>
        </w:r>
        <w:r w:rsidRPr="00F42E68">
          <w:rPr>
            <w:lang w:val="en-GB"/>
          </w:rPr>
          <w:t xml:space="preserve"> SA</w:t>
        </w:r>
      </w:p>
    </w:sdtContent>
  </w:sdt>
  <w:sdt>
    <w:sdtPr>
      <w:tag w:val="M_LegalFooter"/>
      <w:id w:val="230589169"/>
    </w:sdtPr>
    <w:sdtEndPr/>
    <w:sdtContent>
      <w:p w14:paraId="332C50A7" w14:textId="77777777" w:rsidR="00B14B53" w:rsidRPr="00F42E68" w:rsidRDefault="00B14B53" w:rsidP="00B14B53">
        <w:pPr>
          <w:pStyle w:val="LegalFooter2"/>
          <w:rPr>
            <w:lang w:val="en-GB"/>
          </w:rPr>
        </w:pPr>
        <w:r w:rsidRPr="00F42E68">
          <w:rPr>
            <w:lang w:val="en-GB"/>
          </w:rPr>
          <w:t>PO Box | CH-1001 Lausanne | Switzerland | Phone +41 21 621 21 11 | Fax +41 21 621 20 70 | www.bobst.com</w:t>
        </w:r>
      </w:p>
    </w:sdtContent>
  </w:sdt>
  <w:p w14:paraId="461ED622" w14:textId="77777777" w:rsidR="00B14B53" w:rsidRPr="00F42E68" w:rsidRDefault="00B14B53" w:rsidP="00F36CF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End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81D5D" w14:textId="77777777" w:rsidR="0014382B" w:rsidRDefault="0014382B" w:rsidP="00BB5BE9">
      <w:pPr>
        <w:spacing w:line="240" w:lineRule="auto"/>
      </w:pPr>
      <w:r>
        <w:separator/>
      </w:r>
    </w:p>
  </w:footnote>
  <w:footnote w:type="continuationSeparator" w:id="0">
    <w:p w14:paraId="5EB93AB6" w14:textId="77777777" w:rsidR="0014382B" w:rsidRDefault="0014382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673F" w14:textId="77777777" w:rsidR="00BB5BE9" w:rsidRPr="005D389A" w:rsidRDefault="0061556D"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C36F" w14:textId="77777777" w:rsidR="00F36CF1" w:rsidRPr="005D389A" w:rsidRDefault="0061556D"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55D82"/>
    <w:rsid w:val="00070B2C"/>
    <w:rsid w:val="000B4DE2"/>
    <w:rsid w:val="000F7CF4"/>
    <w:rsid w:val="0014382B"/>
    <w:rsid w:val="00162F04"/>
    <w:rsid w:val="00165731"/>
    <w:rsid w:val="00172F28"/>
    <w:rsid w:val="00185617"/>
    <w:rsid w:val="00193DE7"/>
    <w:rsid w:val="001E03E1"/>
    <w:rsid w:val="00246767"/>
    <w:rsid w:val="0027064C"/>
    <w:rsid w:val="003800D4"/>
    <w:rsid w:val="00430F91"/>
    <w:rsid w:val="00434B7A"/>
    <w:rsid w:val="00451AD6"/>
    <w:rsid w:val="004B0F06"/>
    <w:rsid w:val="004C2489"/>
    <w:rsid w:val="004F3549"/>
    <w:rsid w:val="00546823"/>
    <w:rsid w:val="005A48B2"/>
    <w:rsid w:val="005C2158"/>
    <w:rsid w:val="005D389A"/>
    <w:rsid w:val="005E4367"/>
    <w:rsid w:val="0061556D"/>
    <w:rsid w:val="00642204"/>
    <w:rsid w:val="00657895"/>
    <w:rsid w:val="006836F0"/>
    <w:rsid w:val="006A45F6"/>
    <w:rsid w:val="006B1080"/>
    <w:rsid w:val="006E3900"/>
    <w:rsid w:val="0070071E"/>
    <w:rsid w:val="0079635C"/>
    <w:rsid w:val="007C390C"/>
    <w:rsid w:val="007F0B02"/>
    <w:rsid w:val="008B5EF4"/>
    <w:rsid w:val="008C18E9"/>
    <w:rsid w:val="008D353F"/>
    <w:rsid w:val="008E51FD"/>
    <w:rsid w:val="008E6139"/>
    <w:rsid w:val="008E7155"/>
    <w:rsid w:val="008F2BA7"/>
    <w:rsid w:val="008F6971"/>
    <w:rsid w:val="00933E71"/>
    <w:rsid w:val="00961F87"/>
    <w:rsid w:val="009A0420"/>
    <w:rsid w:val="00A03397"/>
    <w:rsid w:val="00A131E9"/>
    <w:rsid w:val="00AB644E"/>
    <w:rsid w:val="00B14B53"/>
    <w:rsid w:val="00B7248F"/>
    <w:rsid w:val="00BB5BE9"/>
    <w:rsid w:val="00BB66E4"/>
    <w:rsid w:val="00BD65E9"/>
    <w:rsid w:val="00C164E1"/>
    <w:rsid w:val="00C20D00"/>
    <w:rsid w:val="00CC7F9D"/>
    <w:rsid w:val="00D2488A"/>
    <w:rsid w:val="00DB1DC2"/>
    <w:rsid w:val="00DD02B6"/>
    <w:rsid w:val="00DE5DD2"/>
    <w:rsid w:val="00DF7D69"/>
    <w:rsid w:val="00E110E9"/>
    <w:rsid w:val="00E15C17"/>
    <w:rsid w:val="00E530E1"/>
    <w:rsid w:val="00ED5F8F"/>
    <w:rsid w:val="00EE421F"/>
    <w:rsid w:val="00F03D8B"/>
    <w:rsid w:val="00F32757"/>
    <w:rsid w:val="00F36CF1"/>
    <w:rsid w:val="00F42E68"/>
    <w:rsid w:val="00F45468"/>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397021231">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ZH_28499.dotx</Template>
  <TotalTime>4</TotalTime>
  <Pages>4</Pages>
  <Words>561</Words>
  <Characters>3198</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2022-06-04T07:06:00Z</dcterms:created>
  <dcterms:modified xsi:type="dcterms:W3CDTF">2022-06-04T07:29:00Z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